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3CB1" w14:textId="77777777" w:rsidR="0060044E" w:rsidRDefault="0060044E" w:rsidP="005609BA">
      <w:pPr>
        <w:jc w:val="both"/>
        <w:rPr>
          <w:rFonts w:ascii="Roboto Condensed" w:hAnsi="Roboto Condensed" w:cs="Calibri"/>
          <w:szCs w:val="24"/>
        </w:rPr>
      </w:pPr>
    </w:p>
    <w:p w14:paraId="2B36B4CE" w14:textId="77777777" w:rsidR="00772AC9" w:rsidRDefault="00772AC9" w:rsidP="00772AC9">
      <w:pPr>
        <w:jc w:val="center"/>
        <w:rPr>
          <w:rFonts w:ascii="Roboto Slab SemiBold" w:hAnsi="Roboto Slab SemiBold" w:cs="Calibri"/>
          <w:b/>
          <w:bCs/>
          <w:sz w:val="28"/>
          <w:szCs w:val="28"/>
        </w:rPr>
      </w:pPr>
    </w:p>
    <w:p w14:paraId="56BB837B" w14:textId="3B7C50DB" w:rsidR="005609BA" w:rsidRPr="00772AC9" w:rsidRDefault="005609BA" w:rsidP="00772AC9">
      <w:pPr>
        <w:jc w:val="center"/>
        <w:rPr>
          <w:rFonts w:ascii="Roboto Slab SemiBold" w:hAnsi="Roboto Slab SemiBold" w:cs="Calibri"/>
          <w:b/>
          <w:bCs/>
          <w:sz w:val="28"/>
          <w:szCs w:val="28"/>
        </w:rPr>
      </w:pPr>
      <w:r w:rsidRPr="00772AC9">
        <w:rPr>
          <w:rFonts w:ascii="Roboto Slab SemiBold" w:hAnsi="Roboto Slab SemiBold" w:cs="Calibri"/>
          <w:b/>
          <w:bCs/>
          <w:sz w:val="28"/>
          <w:szCs w:val="28"/>
        </w:rPr>
        <w:t>Appel à projets audiovisuels 2025</w:t>
      </w:r>
    </w:p>
    <w:p w14:paraId="5FC8AD3B" w14:textId="77777777" w:rsidR="005609BA" w:rsidRPr="005609BA" w:rsidRDefault="005609BA" w:rsidP="005609BA">
      <w:pPr>
        <w:jc w:val="both"/>
        <w:rPr>
          <w:rFonts w:ascii="Roboto Condensed" w:hAnsi="Roboto Condensed" w:cs="Calibri"/>
          <w:szCs w:val="24"/>
        </w:rPr>
      </w:pPr>
    </w:p>
    <w:p w14:paraId="130D9796" w14:textId="77777777" w:rsidR="00772AC9" w:rsidRDefault="00772AC9" w:rsidP="00AA741F">
      <w:pPr>
        <w:jc w:val="both"/>
        <w:rPr>
          <w:rFonts w:ascii="Roboto Condensed" w:hAnsi="Roboto Condensed" w:cs="Calibri"/>
          <w:szCs w:val="24"/>
        </w:rPr>
      </w:pPr>
    </w:p>
    <w:p w14:paraId="55E22E5F" w14:textId="77777777" w:rsidR="00772AC9" w:rsidRDefault="00772AC9" w:rsidP="00772AC9">
      <w:pPr>
        <w:jc w:val="both"/>
        <w:rPr>
          <w:rFonts w:ascii="Roboto Condensed" w:hAnsi="Roboto Condensed" w:cs="Calibri"/>
          <w:sz w:val="22"/>
          <w:szCs w:val="22"/>
        </w:rPr>
      </w:pPr>
    </w:p>
    <w:p w14:paraId="028E1D5F" w14:textId="267DCA38" w:rsidR="00F55E37" w:rsidRPr="00772AC9" w:rsidRDefault="0003467E" w:rsidP="00772AC9">
      <w:pPr>
        <w:jc w:val="both"/>
        <w:rPr>
          <w:rFonts w:ascii="Roboto Condensed" w:hAnsi="Roboto Condensed" w:cs="Aptos"/>
          <w:sz w:val="22"/>
          <w:szCs w:val="22"/>
        </w:rPr>
      </w:pPr>
      <w:r w:rsidRPr="00772AC9">
        <w:rPr>
          <w:rFonts w:ascii="Roboto Condensed" w:hAnsi="Roboto Condensed" w:cs="Calibri"/>
          <w:sz w:val="22"/>
          <w:szCs w:val="22"/>
        </w:rPr>
        <w:t xml:space="preserve">La </w:t>
      </w:r>
      <w:r w:rsidR="00F55E37" w:rsidRPr="00772AC9">
        <w:rPr>
          <w:rFonts w:ascii="Roboto Condensed" w:hAnsi="Roboto Condensed" w:cs="Calibri"/>
          <w:sz w:val="22"/>
          <w:szCs w:val="22"/>
        </w:rPr>
        <w:t xml:space="preserve">MSH Mondes lance son appel à projets audiovisuels 2025. </w:t>
      </w:r>
      <w:r w:rsidR="000747F3" w:rsidRPr="00772AC9">
        <w:rPr>
          <w:rFonts w:ascii="Roboto Condensed" w:hAnsi="Roboto Condensed" w:cs="Calibri"/>
          <w:sz w:val="22"/>
          <w:szCs w:val="22"/>
        </w:rPr>
        <w:t>Cet appel</w:t>
      </w:r>
      <w:r w:rsidR="005609BA" w:rsidRPr="00772AC9">
        <w:rPr>
          <w:rFonts w:ascii="Roboto Condensed" w:hAnsi="Roboto Condensed" w:cs="Calibri"/>
          <w:sz w:val="22"/>
          <w:szCs w:val="22"/>
        </w:rPr>
        <w:t xml:space="preserve"> biennal</w:t>
      </w:r>
      <w:r w:rsidR="000747F3" w:rsidRPr="00772AC9">
        <w:rPr>
          <w:rFonts w:ascii="Roboto Condensed" w:hAnsi="Roboto Condensed" w:cs="Calibri"/>
          <w:sz w:val="22"/>
          <w:szCs w:val="22"/>
        </w:rPr>
        <w:t xml:space="preserve"> </w:t>
      </w:r>
      <w:r w:rsidR="005609BA" w:rsidRPr="00772AC9">
        <w:rPr>
          <w:rFonts w:ascii="Roboto Condensed" w:hAnsi="Roboto Condensed" w:cs="Calibri"/>
          <w:sz w:val="22"/>
          <w:szCs w:val="22"/>
        </w:rPr>
        <w:t xml:space="preserve">repose sur l’accompagnement des projets par l’équipe du pôle Audiovisuel et multimédia. Il </w:t>
      </w:r>
      <w:r w:rsidR="000747F3" w:rsidRPr="00772AC9">
        <w:rPr>
          <w:rFonts w:ascii="Roboto Condensed" w:hAnsi="Roboto Condensed" w:cs="Calibri"/>
          <w:sz w:val="22"/>
          <w:szCs w:val="22"/>
        </w:rPr>
        <w:t xml:space="preserve">est </w:t>
      </w:r>
      <w:r w:rsidR="005609BA" w:rsidRPr="00772AC9">
        <w:rPr>
          <w:rFonts w:ascii="Roboto Condensed" w:hAnsi="Roboto Condensed" w:cs="Calibri"/>
          <w:sz w:val="22"/>
          <w:szCs w:val="22"/>
        </w:rPr>
        <w:t xml:space="preserve">en outre </w:t>
      </w:r>
      <w:r w:rsidR="000747F3" w:rsidRPr="00772AC9">
        <w:rPr>
          <w:rFonts w:ascii="Roboto Condensed" w:hAnsi="Roboto Condensed" w:cs="Calibri"/>
          <w:sz w:val="22"/>
          <w:szCs w:val="22"/>
        </w:rPr>
        <w:t xml:space="preserve">doté </w:t>
      </w:r>
      <w:r w:rsidR="00F55E37" w:rsidRPr="00772AC9">
        <w:rPr>
          <w:rFonts w:ascii="Roboto Condensed" w:hAnsi="Roboto Condensed" w:cs="Calibri"/>
          <w:sz w:val="22"/>
          <w:szCs w:val="22"/>
        </w:rPr>
        <w:t xml:space="preserve">de </w:t>
      </w:r>
      <w:r w:rsidR="00AA741F" w:rsidRPr="00772AC9">
        <w:rPr>
          <w:rFonts w:ascii="Roboto Condensed" w:hAnsi="Roboto Condensed" w:cs="Calibri"/>
          <w:b/>
          <w:bCs/>
          <w:sz w:val="22"/>
          <w:szCs w:val="22"/>
        </w:rPr>
        <w:t>2</w:t>
      </w:r>
      <w:r w:rsidR="00421168">
        <w:rPr>
          <w:rFonts w:ascii="Roboto Condensed" w:hAnsi="Roboto Condensed" w:cs="Calibri"/>
          <w:b/>
          <w:bCs/>
          <w:sz w:val="22"/>
          <w:szCs w:val="22"/>
        </w:rPr>
        <w:t>5</w:t>
      </w:r>
      <w:r w:rsidR="00AA741F" w:rsidRPr="00772AC9">
        <w:rPr>
          <w:rFonts w:ascii="Roboto Condensed" w:hAnsi="Roboto Condensed" w:cs="Calibri"/>
          <w:b/>
          <w:bCs/>
          <w:sz w:val="22"/>
          <w:szCs w:val="22"/>
        </w:rPr>
        <w:t> 000</w:t>
      </w:r>
      <w:r w:rsidR="00F55E37" w:rsidRPr="00772AC9">
        <w:rPr>
          <w:rFonts w:ascii="Roboto Condensed" w:hAnsi="Roboto Condensed" w:cs="Calibri"/>
          <w:b/>
          <w:bCs/>
          <w:sz w:val="22"/>
          <w:szCs w:val="22"/>
        </w:rPr>
        <w:t xml:space="preserve"> </w:t>
      </w:r>
      <w:r w:rsidR="00772AC9" w:rsidRPr="00772AC9">
        <w:rPr>
          <w:rFonts w:ascii="Roboto Condensed" w:hAnsi="Roboto Condensed" w:cs="Calibri"/>
          <w:b/>
          <w:bCs/>
          <w:sz w:val="22"/>
          <w:szCs w:val="22"/>
        </w:rPr>
        <w:t>€</w:t>
      </w:r>
      <w:r w:rsidR="00772AC9">
        <w:rPr>
          <w:rFonts w:ascii="Roboto Condensed" w:hAnsi="Roboto Condensed" w:cs="Calibri"/>
          <w:sz w:val="22"/>
          <w:szCs w:val="22"/>
        </w:rPr>
        <w:t xml:space="preserve"> (vingt </w:t>
      </w:r>
      <w:r w:rsidR="00421168">
        <w:rPr>
          <w:rFonts w:ascii="Roboto Condensed" w:hAnsi="Roboto Condensed" w:cs="Calibri"/>
          <w:sz w:val="22"/>
          <w:szCs w:val="22"/>
        </w:rPr>
        <w:t xml:space="preserve">cinq </w:t>
      </w:r>
      <w:r w:rsidR="00772AC9">
        <w:rPr>
          <w:rFonts w:ascii="Roboto Condensed" w:hAnsi="Roboto Condensed" w:cs="Calibri"/>
          <w:sz w:val="22"/>
          <w:szCs w:val="22"/>
        </w:rPr>
        <w:t xml:space="preserve">mille </w:t>
      </w:r>
      <w:r w:rsidR="00F55E37" w:rsidRPr="00772AC9">
        <w:rPr>
          <w:rFonts w:ascii="Roboto Condensed" w:hAnsi="Roboto Condensed" w:cs="Calibri"/>
          <w:sz w:val="22"/>
          <w:szCs w:val="22"/>
        </w:rPr>
        <w:t>euros</w:t>
      </w:r>
      <w:r w:rsidR="00772AC9">
        <w:rPr>
          <w:rFonts w:ascii="Roboto Condensed" w:hAnsi="Roboto Condensed" w:cs="Calibri"/>
          <w:sz w:val="22"/>
          <w:szCs w:val="22"/>
        </w:rPr>
        <w:t>)</w:t>
      </w:r>
      <w:r w:rsidR="00AA741F" w:rsidRPr="00772AC9">
        <w:rPr>
          <w:rFonts w:ascii="Roboto Condensed" w:hAnsi="Roboto Condensed" w:cs="Calibri"/>
          <w:sz w:val="22"/>
          <w:szCs w:val="22"/>
        </w:rPr>
        <w:t xml:space="preserve">. </w:t>
      </w:r>
      <w:r w:rsidR="00F55E37" w:rsidRPr="00772AC9">
        <w:rPr>
          <w:rFonts w:ascii="Roboto Condensed" w:hAnsi="Roboto Condensed" w:cs="Aptos"/>
          <w:sz w:val="22"/>
          <w:szCs w:val="22"/>
        </w:rPr>
        <w:t>Il bénéficie du soutien du CNRS, de l’université Paris Nanterre</w:t>
      </w:r>
      <w:r w:rsidR="00691283" w:rsidRPr="00772AC9">
        <w:rPr>
          <w:rFonts w:ascii="Roboto Condensed" w:hAnsi="Roboto Condensed" w:cs="Aptos"/>
          <w:sz w:val="22"/>
          <w:szCs w:val="22"/>
        </w:rPr>
        <w:t xml:space="preserve"> </w:t>
      </w:r>
      <w:r w:rsidR="00732D14" w:rsidRPr="00772AC9">
        <w:rPr>
          <w:rFonts w:ascii="Roboto Condensed" w:hAnsi="Roboto Condensed" w:cs="Aptos"/>
          <w:sz w:val="22"/>
          <w:szCs w:val="22"/>
        </w:rPr>
        <w:t>et de son label SAPS</w:t>
      </w:r>
      <w:r w:rsidR="00F55E37" w:rsidRPr="00772AC9">
        <w:rPr>
          <w:rFonts w:ascii="Roboto Condensed" w:hAnsi="Roboto Condensed" w:cs="Aptos"/>
          <w:sz w:val="22"/>
          <w:szCs w:val="22"/>
        </w:rPr>
        <w:t>, de l’université Paris 1 Panthéon-Sorbonne</w:t>
      </w:r>
      <w:r w:rsidR="009F1AE0" w:rsidRPr="00772AC9">
        <w:rPr>
          <w:rFonts w:ascii="Roboto Condensed" w:hAnsi="Roboto Condensed" w:cs="Aptos"/>
          <w:sz w:val="22"/>
          <w:szCs w:val="22"/>
        </w:rPr>
        <w:t xml:space="preserve"> et</w:t>
      </w:r>
      <w:r w:rsidR="00F55E37" w:rsidRPr="00772AC9">
        <w:rPr>
          <w:rFonts w:ascii="Roboto Condensed" w:hAnsi="Roboto Condensed" w:cs="Aptos"/>
          <w:sz w:val="22"/>
          <w:szCs w:val="22"/>
        </w:rPr>
        <w:t xml:space="preserve"> du LabEx Les passés dans le présent</w:t>
      </w:r>
      <w:r w:rsidR="009F1AE0" w:rsidRPr="00772AC9">
        <w:rPr>
          <w:rFonts w:ascii="Roboto Condensed" w:hAnsi="Roboto Condensed" w:cs="Aptos"/>
          <w:sz w:val="22"/>
          <w:szCs w:val="22"/>
        </w:rPr>
        <w:t>.</w:t>
      </w:r>
    </w:p>
    <w:p w14:paraId="21098919" w14:textId="77777777" w:rsidR="00F55E37" w:rsidRPr="00772AC9" w:rsidRDefault="00F55E37" w:rsidP="00772AC9">
      <w:pPr>
        <w:jc w:val="both"/>
        <w:rPr>
          <w:rFonts w:ascii="Roboto Condensed" w:hAnsi="Roboto Condensed" w:cs="Calibri"/>
          <w:sz w:val="22"/>
          <w:szCs w:val="22"/>
        </w:rPr>
      </w:pPr>
    </w:p>
    <w:p w14:paraId="3EF3146F" w14:textId="52438342" w:rsidR="00F55E37" w:rsidRPr="00772AC9" w:rsidRDefault="00AA741F" w:rsidP="00772AC9">
      <w:pPr>
        <w:jc w:val="both"/>
        <w:rPr>
          <w:rFonts w:ascii="Roboto Condensed" w:hAnsi="Roboto Condensed" w:cs="Calibri"/>
          <w:sz w:val="22"/>
          <w:szCs w:val="22"/>
        </w:rPr>
      </w:pPr>
      <w:r w:rsidRPr="00772AC9">
        <w:rPr>
          <w:rFonts w:ascii="Roboto Condensed" w:hAnsi="Roboto Condensed" w:cs="Calibri"/>
          <w:sz w:val="22"/>
          <w:szCs w:val="22"/>
        </w:rPr>
        <w:t>L’appel à projets audiovisuel</w:t>
      </w:r>
      <w:r w:rsidR="00FF3BDA">
        <w:rPr>
          <w:rFonts w:ascii="Roboto Condensed" w:hAnsi="Roboto Condensed" w:cs="Calibri"/>
          <w:sz w:val="22"/>
          <w:szCs w:val="22"/>
        </w:rPr>
        <w:t>s</w:t>
      </w:r>
      <w:r w:rsidRPr="00772AC9">
        <w:rPr>
          <w:rFonts w:ascii="Roboto Condensed" w:hAnsi="Roboto Condensed" w:cs="Calibri"/>
          <w:sz w:val="22"/>
          <w:szCs w:val="22"/>
        </w:rPr>
        <w:t xml:space="preserve"> de la MSH Monde</w:t>
      </w:r>
      <w:r w:rsidR="00FF3BDA">
        <w:rPr>
          <w:rFonts w:ascii="Roboto Condensed" w:hAnsi="Roboto Condensed" w:cs="Calibri"/>
          <w:sz w:val="22"/>
          <w:szCs w:val="22"/>
        </w:rPr>
        <w:t>s</w:t>
      </w:r>
      <w:r w:rsidR="0060044E" w:rsidRPr="00772AC9">
        <w:rPr>
          <w:rFonts w:ascii="Roboto Condensed" w:hAnsi="Roboto Condensed" w:cs="Calibri"/>
          <w:sz w:val="22"/>
          <w:szCs w:val="22"/>
        </w:rPr>
        <w:t xml:space="preserve"> vise à </w:t>
      </w:r>
      <w:r w:rsidR="00F55E37" w:rsidRPr="00772AC9">
        <w:rPr>
          <w:rFonts w:ascii="Roboto Condensed" w:hAnsi="Roboto Condensed" w:cs="Calibri"/>
          <w:sz w:val="22"/>
          <w:szCs w:val="22"/>
        </w:rPr>
        <w:t xml:space="preserve">impulser et accompagner des projets de films, courts ou longs, de web-documentaires, de podcasts, documentaires sonores, etc., afin d’encourager les écritures </w:t>
      </w:r>
      <w:r w:rsidR="0060044E" w:rsidRPr="00772AC9">
        <w:rPr>
          <w:rFonts w:ascii="Roboto Condensed" w:hAnsi="Roboto Condensed" w:cs="Calibri"/>
          <w:sz w:val="22"/>
          <w:szCs w:val="22"/>
        </w:rPr>
        <w:t xml:space="preserve">alternatives </w:t>
      </w:r>
      <w:r w:rsidR="00F55E37" w:rsidRPr="00772AC9">
        <w:rPr>
          <w:rFonts w:ascii="Roboto Condensed" w:hAnsi="Roboto Condensed" w:cs="Calibri"/>
          <w:sz w:val="22"/>
          <w:szCs w:val="22"/>
        </w:rPr>
        <w:t>de la recherche et d’inciter à une large diffusion des travaux de recherche</w:t>
      </w:r>
      <w:r w:rsidR="00732D14" w:rsidRPr="00772AC9">
        <w:rPr>
          <w:rFonts w:ascii="Roboto Condensed" w:hAnsi="Roboto Condensed" w:cs="Calibri"/>
          <w:sz w:val="22"/>
          <w:szCs w:val="22"/>
        </w:rPr>
        <w:t xml:space="preserve"> auprès de divers publics</w:t>
      </w:r>
      <w:r w:rsidR="00F55E37" w:rsidRPr="00772AC9">
        <w:rPr>
          <w:rFonts w:ascii="Roboto Condensed" w:hAnsi="Roboto Condensed" w:cs="Calibri"/>
          <w:sz w:val="22"/>
          <w:szCs w:val="22"/>
        </w:rPr>
        <w:t xml:space="preserve">. </w:t>
      </w:r>
      <w:r w:rsidR="0060044E" w:rsidRPr="00772AC9">
        <w:rPr>
          <w:rFonts w:ascii="Roboto Condensed" w:hAnsi="Roboto Condensed" w:cs="Calibri"/>
          <w:sz w:val="22"/>
          <w:szCs w:val="22"/>
        </w:rPr>
        <w:t xml:space="preserve">Il est </w:t>
      </w:r>
      <w:r w:rsidR="002D65F6" w:rsidRPr="00772AC9">
        <w:rPr>
          <w:rFonts w:ascii="Roboto Condensed" w:hAnsi="Roboto Condensed" w:cs="Calibri"/>
          <w:sz w:val="22"/>
          <w:szCs w:val="22"/>
        </w:rPr>
        <w:t>destiné aux pe</w:t>
      </w:r>
      <w:r w:rsidR="00F55E37" w:rsidRPr="00772AC9">
        <w:rPr>
          <w:rFonts w:ascii="Roboto Condensed" w:hAnsi="Roboto Condensed" w:cs="Calibri"/>
          <w:sz w:val="22"/>
          <w:szCs w:val="22"/>
        </w:rPr>
        <w:t>rsonnes ayant le statut de chercheur, enseignant-chercheur</w:t>
      </w:r>
      <w:r w:rsidR="002D65F6" w:rsidRPr="00772AC9">
        <w:rPr>
          <w:rFonts w:ascii="Roboto Condensed" w:hAnsi="Roboto Condensed" w:cs="Calibri"/>
          <w:sz w:val="22"/>
          <w:szCs w:val="22"/>
        </w:rPr>
        <w:t xml:space="preserve"> ou</w:t>
      </w:r>
      <w:r w:rsidR="00F55E37" w:rsidRPr="00772AC9">
        <w:rPr>
          <w:rFonts w:ascii="Roboto Condensed" w:hAnsi="Roboto Condensed" w:cs="Calibri"/>
          <w:sz w:val="22"/>
          <w:szCs w:val="22"/>
        </w:rPr>
        <w:t xml:space="preserve"> ingénieur</w:t>
      </w:r>
      <w:r w:rsidR="002D65F6" w:rsidRPr="00772AC9">
        <w:rPr>
          <w:rFonts w:ascii="Roboto Condensed" w:hAnsi="Roboto Condensed" w:cs="Calibri"/>
          <w:sz w:val="22"/>
          <w:szCs w:val="22"/>
        </w:rPr>
        <w:t xml:space="preserve"> (personnel statutaire ou en contrat long). Il </w:t>
      </w:r>
      <w:r w:rsidR="0060044E" w:rsidRPr="00772AC9">
        <w:rPr>
          <w:rFonts w:ascii="Roboto Condensed" w:hAnsi="Roboto Condensed" w:cs="Calibri"/>
          <w:sz w:val="22"/>
          <w:szCs w:val="22"/>
        </w:rPr>
        <w:t>est</w:t>
      </w:r>
      <w:r w:rsidR="002D65F6" w:rsidRPr="00772AC9">
        <w:rPr>
          <w:rFonts w:ascii="Roboto Condensed" w:hAnsi="Roboto Condensed" w:cs="Calibri"/>
          <w:sz w:val="22"/>
          <w:szCs w:val="22"/>
        </w:rPr>
        <w:t xml:space="preserve"> ouvert aux doctorant.e.s inscrits en thèse dans l’une des deux universités cotutelles ainsi qu’aux postdoctorant.e.s sous contrat ou accueillis pour une durée d’au moins un an.</w:t>
      </w:r>
      <w:r w:rsidRPr="00772AC9">
        <w:rPr>
          <w:rFonts w:ascii="Roboto Condensed" w:hAnsi="Roboto Condensed" w:cs="Calibri"/>
          <w:sz w:val="22"/>
          <w:szCs w:val="22"/>
        </w:rPr>
        <w:t xml:space="preserve"> </w:t>
      </w:r>
    </w:p>
    <w:p w14:paraId="5C59A3E7" w14:textId="77777777" w:rsidR="00F55E37" w:rsidRPr="00772AC9" w:rsidRDefault="00F55E37" w:rsidP="00772AC9">
      <w:pPr>
        <w:jc w:val="both"/>
        <w:rPr>
          <w:rFonts w:ascii="Roboto Condensed" w:hAnsi="Roboto Condensed" w:cs="Calibri"/>
          <w:sz w:val="22"/>
          <w:szCs w:val="22"/>
        </w:rPr>
      </w:pPr>
    </w:p>
    <w:p w14:paraId="75F1C17C" w14:textId="77777777" w:rsidR="00F55E37" w:rsidRPr="00772AC9" w:rsidRDefault="00F55E37" w:rsidP="00772AC9">
      <w:pPr>
        <w:jc w:val="both"/>
        <w:rPr>
          <w:rFonts w:ascii="Roboto Condensed" w:hAnsi="Roboto Condensed" w:cs="Aptos"/>
          <w:sz w:val="22"/>
          <w:szCs w:val="22"/>
        </w:rPr>
      </w:pPr>
      <w:r w:rsidRPr="00772AC9">
        <w:rPr>
          <w:rFonts w:ascii="Roboto Condensed" w:hAnsi="Roboto Condensed" w:cs="Aptos"/>
          <w:sz w:val="22"/>
          <w:szCs w:val="22"/>
        </w:rPr>
        <w:t xml:space="preserve">Le présent appel est centré sur les axes thématiques de la MSH Mondes, tels que définis dans le nouveau projet scientifique de 2023, dans une logique d’appui aux sciences humaines et sociales dans leur ensemble. </w:t>
      </w:r>
    </w:p>
    <w:p w14:paraId="7F78FD10" w14:textId="77777777" w:rsidR="00AA741F" w:rsidRPr="00772AC9" w:rsidRDefault="00AA741F" w:rsidP="00772AC9">
      <w:pPr>
        <w:jc w:val="both"/>
        <w:rPr>
          <w:rFonts w:ascii="Roboto Condensed" w:hAnsi="Roboto Condensed" w:cs="Aptos"/>
          <w:sz w:val="22"/>
          <w:szCs w:val="22"/>
        </w:rPr>
      </w:pPr>
    </w:p>
    <w:p w14:paraId="5698B9D1" w14:textId="77777777" w:rsidR="00F55E37" w:rsidRPr="00772AC9" w:rsidRDefault="00F55E37" w:rsidP="00772AC9">
      <w:pPr>
        <w:pStyle w:val="NormalWeb"/>
        <w:spacing w:before="0" w:beforeAutospacing="0" w:after="0" w:afterAutospacing="0"/>
        <w:jc w:val="both"/>
        <w:rPr>
          <w:rFonts w:ascii="Roboto Condensed" w:hAnsi="Roboto Condensed"/>
          <w:sz w:val="22"/>
          <w:szCs w:val="22"/>
        </w:rPr>
      </w:pPr>
      <w:r w:rsidRPr="00772AC9">
        <w:rPr>
          <w:rFonts w:ascii="Roboto Condensed" w:hAnsi="Roboto Condensed"/>
          <w:sz w:val="22"/>
          <w:szCs w:val="22"/>
        </w:rPr>
        <w:t>Le premier, « </w:t>
      </w:r>
      <w:r w:rsidRPr="00772AC9">
        <w:rPr>
          <w:rStyle w:val="lev"/>
          <w:rFonts w:ascii="Roboto Condensed" w:hAnsi="Roboto Condensed"/>
          <w:sz w:val="22"/>
          <w:szCs w:val="22"/>
        </w:rPr>
        <w:t>Mémoires et patrimoines des sociétés et des milieux</w:t>
      </w:r>
      <w:r w:rsidRPr="00772AC9">
        <w:rPr>
          <w:rFonts w:ascii="Roboto Condensed" w:hAnsi="Roboto Condensed"/>
          <w:sz w:val="22"/>
          <w:szCs w:val="22"/>
        </w:rPr>
        <w:t xml:space="preserve"> », s’intéresse aux manières de mettre en récit l’histoire et de l’articuler avec la mémoire et/ou le patrimoine, en tant que phénomènes socialement construits. Il aborde la connaissance des patrimoines matériels et immatériels ou de la mémoire du point de vue de leurs techniques, de leurs processus normatifs, des défis épistémologiques, éthiques et sociaux de leur (re)mise à disposition dans des sociétés plurielles. Il favorise ainsi l’approche interdisciplinaire d’objets d’étude complexes, sous l’angle de leurs sédimentations spatio-temporelles ou de leurs intrications linguistiques, politiques et sociales. Il met en avant la pluralité des pratiques et des points de vue (et des langues dans lesquels ils se formulent), qui, convergentes ou divergentes, peuvent éclairer et informer le débat. </w:t>
      </w:r>
    </w:p>
    <w:p w14:paraId="3419584C" w14:textId="77777777" w:rsidR="00AA741F" w:rsidRPr="00772AC9" w:rsidRDefault="00AA741F" w:rsidP="00772AC9">
      <w:pPr>
        <w:pStyle w:val="NormalWeb"/>
        <w:spacing w:before="0" w:beforeAutospacing="0" w:after="0" w:afterAutospacing="0"/>
        <w:jc w:val="both"/>
        <w:rPr>
          <w:rFonts w:ascii="Roboto Condensed" w:hAnsi="Roboto Condensed"/>
          <w:sz w:val="22"/>
          <w:szCs w:val="22"/>
        </w:rPr>
      </w:pPr>
    </w:p>
    <w:p w14:paraId="3C1D65DC" w14:textId="77777777" w:rsidR="00F55E37" w:rsidRPr="00772AC9" w:rsidRDefault="00F55E37" w:rsidP="00772AC9">
      <w:pPr>
        <w:pStyle w:val="NormalWeb"/>
        <w:spacing w:before="0" w:beforeAutospacing="0" w:after="0" w:afterAutospacing="0"/>
        <w:jc w:val="both"/>
        <w:rPr>
          <w:rFonts w:ascii="Roboto Condensed" w:hAnsi="Roboto Condensed"/>
          <w:sz w:val="22"/>
          <w:szCs w:val="22"/>
        </w:rPr>
      </w:pPr>
      <w:r w:rsidRPr="00772AC9">
        <w:rPr>
          <w:rFonts w:ascii="Roboto Condensed" w:hAnsi="Roboto Condensed"/>
          <w:sz w:val="22"/>
          <w:szCs w:val="22"/>
        </w:rPr>
        <w:t>Le second axe, intitulé « </w:t>
      </w:r>
      <w:r w:rsidRPr="00772AC9">
        <w:rPr>
          <w:rStyle w:val="lev"/>
          <w:rFonts w:ascii="Roboto Condensed" w:hAnsi="Roboto Condensed"/>
          <w:sz w:val="22"/>
          <w:szCs w:val="22"/>
        </w:rPr>
        <w:t>Conditions des sciences humaines et sociales et reconfigurations épistémologiques</w:t>
      </w:r>
      <w:r w:rsidRPr="00772AC9">
        <w:rPr>
          <w:rFonts w:ascii="Roboto Condensed" w:hAnsi="Roboto Condensed"/>
          <w:sz w:val="22"/>
          <w:szCs w:val="22"/>
        </w:rPr>
        <w:t> », s’intéresse à la manière dont, aujourd’hui, les sciences humaines et sociales affrontent les défis majeurs de leur temps, et notamment, pour cet appel, ceux de l’ère numérique, du changement climatique et ceux des guerres en cours. Différemment, ces trois tournants modifient, voire bouleversent, les modes de subjectivation et les manières de faire société, questionnent le rapport de l’humanité au monde et les modes d’agir, font jouer les frontières humain/machine et posent des questions aiguës de gouvernement. Partant, ils interpellent les sciences humaines et sociales, amenées à repenser l’histoire de leurs paradigmes, à reconsidérer leur rapport au terrain ou aux sources qu’elles mobilisent, à se donner de nouveaux objets d’enquête, à expérimenter des méthodes inédites pour les conduire ou en rendre compte, à se renouveler dans leur capacité à penser le futur ou encore à réfléchir aux conditions de possibilité d’un décentrement des savoirs. Ce second axe, aux priorités épistémologiques, vise à stimuler les perspectives interdisciplinaires.</w:t>
      </w:r>
    </w:p>
    <w:p w14:paraId="4ED98815" w14:textId="77777777" w:rsidR="00F55E37" w:rsidRPr="00772AC9" w:rsidRDefault="00F55E37" w:rsidP="005609BA">
      <w:pPr>
        <w:jc w:val="both"/>
        <w:rPr>
          <w:rFonts w:ascii="Roboto Condensed" w:hAnsi="Roboto Condensed" w:cs="Calibri"/>
          <w:sz w:val="22"/>
          <w:szCs w:val="22"/>
        </w:rPr>
      </w:pPr>
    </w:p>
    <w:p w14:paraId="0F6375C0" w14:textId="77777777" w:rsidR="00772AC9" w:rsidRDefault="00772AC9">
      <w:pPr>
        <w:rPr>
          <w:rFonts w:ascii="Roboto Condensed" w:hAnsi="Roboto Condensed" w:cs="Calibri"/>
          <w:b/>
          <w:bCs/>
          <w:szCs w:val="24"/>
        </w:rPr>
      </w:pPr>
      <w:r>
        <w:rPr>
          <w:rFonts w:ascii="Roboto Condensed" w:hAnsi="Roboto Condensed" w:cs="Calibri"/>
          <w:b/>
          <w:bCs/>
          <w:szCs w:val="24"/>
        </w:rPr>
        <w:br w:type="page"/>
      </w:r>
    </w:p>
    <w:p w14:paraId="7BBD466D" w14:textId="77777777" w:rsidR="00CB0AD0" w:rsidRDefault="00CB0AD0" w:rsidP="005609BA">
      <w:pPr>
        <w:jc w:val="both"/>
        <w:rPr>
          <w:rFonts w:ascii="Roboto Condensed" w:hAnsi="Roboto Condensed" w:cs="Calibri"/>
          <w:b/>
          <w:bCs/>
          <w:szCs w:val="24"/>
        </w:rPr>
      </w:pPr>
    </w:p>
    <w:p w14:paraId="0A465B55" w14:textId="76281BBE" w:rsidR="0003467E" w:rsidRPr="00CB0AD0" w:rsidRDefault="00515F50" w:rsidP="005609BA">
      <w:pPr>
        <w:jc w:val="both"/>
        <w:rPr>
          <w:rFonts w:ascii="Roboto Condensed" w:hAnsi="Roboto Condensed" w:cs="Calibri"/>
          <w:b/>
          <w:bCs/>
          <w:sz w:val="22"/>
          <w:szCs w:val="22"/>
        </w:rPr>
      </w:pPr>
      <w:r w:rsidRPr="00CB0AD0">
        <w:rPr>
          <w:rFonts w:ascii="Roboto Condensed" w:hAnsi="Roboto Condensed" w:cs="Calibri"/>
          <w:b/>
          <w:bCs/>
          <w:sz w:val="22"/>
          <w:szCs w:val="22"/>
        </w:rPr>
        <w:t>Nature du s</w:t>
      </w:r>
      <w:r w:rsidR="0003467E" w:rsidRPr="00CB0AD0">
        <w:rPr>
          <w:rFonts w:ascii="Roboto Condensed" w:hAnsi="Roboto Condensed" w:cs="Calibri"/>
          <w:b/>
          <w:bCs/>
          <w:sz w:val="22"/>
          <w:szCs w:val="22"/>
        </w:rPr>
        <w:t>outien de la MSH Mondes</w:t>
      </w:r>
    </w:p>
    <w:p w14:paraId="482A8D37" w14:textId="243E75A6" w:rsidR="0003467E" w:rsidRPr="00CB0AD0" w:rsidRDefault="00575515" w:rsidP="005609BA">
      <w:pPr>
        <w:jc w:val="both"/>
        <w:rPr>
          <w:rFonts w:ascii="Roboto Condensed" w:hAnsi="Roboto Condensed" w:cs="Calibri"/>
          <w:sz w:val="22"/>
          <w:szCs w:val="22"/>
        </w:rPr>
      </w:pPr>
      <w:r w:rsidRPr="00CB0AD0">
        <w:rPr>
          <w:rFonts w:ascii="Roboto Condensed" w:hAnsi="Roboto Condensed" w:cs="Calibri"/>
          <w:sz w:val="22"/>
          <w:szCs w:val="22"/>
        </w:rPr>
        <w:t xml:space="preserve">En fonction </w:t>
      </w:r>
      <w:r w:rsidR="0020451C" w:rsidRPr="00CB0AD0">
        <w:rPr>
          <w:rFonts w:ascii="Roboto Condensed" w:hAnsi="Roboto Condensed" w:cs="Calibri"/>
          <w:sz w:val="22"/>
          <w:szCs w:val="22"/>
        </w:rPr>
        <w:t>des</w:t>
      </w:r>
      <w:r w:rsidRPr="00CB0AD0">
        <w:rPr>
          <w:rFonts w:ascii="Roboto Condensed" w:hAnsi="Roboto Condensed" w:cs="Calibri"/>
          <w:sz w:val="22"/>
          <w:szCs w:val="22"/>
        </w:rPr>
        <w:t xml:space="preserve"> besoins, l</w:t>
      </w:r>
      <w:r w:rsidR="0003467E" w:rsidRPr="00CB0AD0">
        <w:rPr>
          <w:rFonts w:ascii="Roboto Condensed" w:hAnsi="Roboto Condensed" w:cs="Calibri"/>
          <w:sz w:val="22"/>
          <w:szCs w:val="22"/>
        </w:rPr>
        <w:t xml:space="preserve">e </w:t>
      </w:r>
      <w:r w:rsidR="002D65F6" w:rsidRPr="00CB0AD0">
        <w:rPr>
          <w:rFonts w:ascii="Roboto Condensed" w:hAnsi="Roboto Condensed" w:cs="Calibri"/>
          <w:sz w:val="22"/>
          <w:szCs w:val="22"/>
        </w:rPr>
        <w:t>pôle A</w:t>
      </w:r>
      <w:r w:rsidR="0003467E" w:rsidRPr="00CB0AD0">
        <w:rPr>
          <w:rFonts w:ascii="Roboto Condensed" w:hAnsi="Roboto Condensed" w:cs="Calibri"/>
          <w:sz w:val="22"/>
          <w:szCs w:val="22"/>
        </w:rPr>
        <w:t xml:space="preserve">udiovisuel et multimédia de la MSH Mondes </w:t>
      </w:r>
      <w:r w:rsidRPr="00CB0AD0">
        <w:rPr>
          <w:rFonts w:ascii="Roboto Condensed" w:hAnsi="Roboto Condensed" w:cs="Calibri"/>
          <w:sz w:val="22"/>
          <w:szCs w:val="22"/>
        </w:rPr>
        <w:t>pourra soutenir</w:t>
      </w:r>
      <w:r w:rsidR="0003467E" w:rsidRPr="00CB0AD0">
        <w:rPr>
          <w:rFonts w:ascii="Roboto Condensed" w:hAnsi="Roboto Condensed" w:cs="Calibri"/>
          <w:sz w:val="22"/>
          <w:szCs w:val="22"/>
        </w:rPr>
        <w:t xml:space="preserve"> les projets sélectionnés </w:t>
      </w:r>
      <w:r w:rsidR="00584ED1" w:rsidRPr="00CB0AD0">
        <w:rPr>
          <w:rFonts w:ascii="Roboto Condensed" w:hAnsi="Roboto Condensed" w:cs="Calibri"/>
          <w:sz w:val="22"/>
          <w:szCs w:val="22"/>
        </w:rPr>
        <w:t>par </w:t>
      </w:r>
      <w:r w:rsidR="0003467E" w:rsidRPr="00CB0AD0">
        <w:rPr>
          <w:rFonts w:ascii="Roboto Condensed" w:hAnsi="Roboto Condensed" w:cs="Calibri"/>
          <w:sz w:val="22"/>
          <w:szCs w:val="22"/>
        </w:rPr>
        <w:t>:</w:t>
      </w:r>
    </w:p>
    <w:p w14:paraId="23785FCF" w14:textId="77777777" w:rsidR="002D65F6" w:rsidRPr="00CB0AD0" w:rsidRDefault="0003467E" w:rsidP="005609BA">
      <w:pPr>
        <w:numPr>
          <w:ilvl w:val="0"/>
          <w:numId w:val="4"/>
        </w:numPr>
        <w:jc w:val="both"/>
        <w:rPr>
          <w:rFonts w:ascii="Roboto Condensed" w:hAnsi="Roboto Condensed" w:cs="Calibri"/>
          <w:sz w:val="22"/>
          <w:szCs w:val="22"/>
        </w:rPr>
      </w:pPr>
      <w:r w:rsidRPr="00CB0AD0">
        <w:rPr>
          <w:rFonts w:ascii="Roboto Condensed" w:hAnsi="Roboto Condensed" w:cs="Calibri"/>
          <w:sz w:val="22"/>
          <w:szCs w:val="22"/>
        </w:rPr>
        <w:t>l’accompagnement d’un ingénieur aux différentes étapes du projet (écriture, réalisation, prise de vue, montage)</w:t>
      </w:r>
      <w:r w:rsidR="002D65F6" w:rsidRPr="00CB0AD0">
        <w:rPr>
          <w:rFonts w:ascii="Roboto Condensed" w:hAnsi="Roboto Condensed" w:cs="Calibri"/>
          <w:sz w:val="22"/>
          <w:szCs w:val="22"/>
        </w:rPr>
        <w:t> ;</w:t>
      </w:r>
    </w:p>
    <w:p w14:paraId="5C004018" w14:textId="77777777" w:rsidR="0003467E" w:rsidRPr="00CB0AD0" w:rsidRDefault="002D65F6" w:rsidP="005609BA">
      <w:pPr>
        <w:numPr>
          <w:ilvl w:val="0"/>
          <w:numId w:val="4"/>
        </w:numPr>
        <w:jc w:val="both"/>
        <w:rPr>
          <w:rFonts w:ascii="Roboto Condensed" w:hAnsi="Roboto Condensed" w:cs="Calibri"/>
          <w:sz w:val="22"/>
          <w:szCs w:val="22"/>
        </w:rPr>
      </w:pPr>
      <w:r w:rsidRPr="00CB0AD0">
        <w:rPr>
          <w:rFonts w:ascii="Roboto Condensed" w:hAnsi="Roboto Condensed" w:cs="Calibri"/>
          <w:sz w:val="22"/>
          <w:szCs w:val="22"/>
        </w:rPr>
        <w:t>un suivi du comité d’évaluation</w:t>
      </w:r>
      <w:r w:rsidR="00584ED1" w:rsidRPr="00CB0AD0">
        <w:rPr>
          <w:rFonts w:ascii="Roboto Condensed" w:hAnsi="Roboto Condensed" w:cs="Calibri"/>
          <w:sz w:val="22"/>
          <w:szCs w:val="22"/>
        </w:rPr>
        <w:t> ;</w:t>
      </w:r>
    </w:p>
    <w:p w14:paraId="10A7C5E4" w14:textId="77777777" w:rsidR="0003467E" w:rsidRPr="00CB0AD0" w:rsidRDefault="0003467E" w:rsidP="005609BA">
      <w:pPr>
        <w:numPr>
          <w:ilvl w:val="0"/>
          <w:numId w:val="6"/>
        </w:numPr>
        <w:jc w:val="both"/>
        <w:rPr>
          <w:rFonts w:ascii="Roboto Condensed" w:hAnsi="Roboto Condensed" w:cs="Calibri"/>
          <w:sz w:val="22"/>
          <w:szCs w:val="22"/>
        </w:rPr>
      </w:pPr>
      <w:r w:rsidRPr="00CB0AD0">
        <w:rPr>
          <w:rFonts w:ascii="Roboto Condensed" w:hAnsi="Roboto Condensed" w:cs="Calibri"/>
          <w:sz w:val="22"/>
          <w:szCs w:val="22"/>
        </w:rPr>
        <w:t xml:space="preserve">un équipement </w:t>
      </w:r>
      <w:r w:rsidR="00584ED1" w:rsidRPr="00CB0AD0">
        <w:rPr>
          <w:rFonts w:ascii="Roboto Condensed" w:hAnsi="Roboto Condensed" w:cs="Calibri"/>
          <w:sz w:val="22"/>
          <w:szCs w:val="22"/>
        </w:rPr>
        <w:t>professionnel </w:t>
      </w:r>
      <w:r w:rsidRPr="00CB0AD0">
        <w:rPr>
          <w:rFonts w:ascii="Roboto Condensed" w:hAnsi="Roboto Condensed" w:cs="Calibri"/>
          <w:sz w:val="22"/>
          <w:szCs w:val="22"/>
        </w:rPr>
        <w:t>: matériel de prise de vue et de son, station de montage équipée de logiciels pour le montage, l’animation 2D et la conception de webdocumentaire</w:t>
      </w:r>
      <w:r w:rsidR="0082254E" w:rsidRPr="00CB0AD0">
        <w:rPr>
          <w:rFonts w:ascii="Roboto Condensed" w:hAnsi="Roboto Condensed" w:cs="Calibri"/>
          <w:sz w:val="22"/>
          <w:szCs w:val="22"/>
        </w:rPr>
        <w:t> ;</w:t>
      </w:r>
    </w:p>
    <w:p w14:paraId="0F5F8842" w14:textId="68C6060D" w:rsidR="0003467E" w:rsidRPr="00CB0AD0" w:rsidRDefault="0003467E" w:rsidP="005609BA">
      <w:pPr>
        <w:numPr>
          <w:ilvl w:val="0"/>
          <w:numId w:val="8"/>
        </w:numPr>
        <w:jc w:val="both"/>
        <w:rPr>
          <w:rFonts w:ascii="Roboto Condensed" w:hAnsi="Roboto Condensed" w:cs="Calibri"/>
          <w:sz w:val="22"/>
          <w:szCs w:val="22"/>
        </w:rPr>
      </w:pPr>
      <w:r w:rsidRPr="00CB0AD0">
        <w:rPr>
          <w:rFonts w:ascii="Roboto Condensed" w:hAnsi="Roboto Condensed" w:cs="Calibri"/>
          <w:sz w:val="22"/>
          <w:szCs w:val="22"/>
        </w:rPr>
        <w:t xml:space="preserve">une éventuelle participation </w:t>
      </w:r>
      <w:r w:rsidR="00584ED1" w:rsidRPr="00CB0AD0">
        <w:rPr>
          <w:rFonts w:ascii="Roboto Condensed" w:hAnsi="Roboto Condensed" w:cs="Calibri"/>
          <w:sz w:val="22"/>
          <w:szCs w:val="22"/>
        </w:rPr>
        <w:t>financière </w:t>
      </w:r>
      <w:r w:rsidRPr="00CB0AD0">
        <w:rPr>
          <w:rFonts w:ascii="Roboto Condensed" w:hAnsi="Roboto Condensed" w:cs="Calibri"/>
          <w:sz w:val="22"/>
          <w:szCs w:val="22"/>
        </w:rPr>
        <w:t xml:space="preserve">: la </w:t>
      </w:r>
      <w:r w:rsidR="005E698F" w:rsidRPr="00CB0AD0">
        <w:rPr>
          <w:rFonts w:ascii="Roboto Condensed" w:hAnsi="Roboto Condensed" w:cs="Calibri"/>
          <w:sz w:val="22"/>
          <w:szCs w:val="22"/>
        </w:rPr>
        <w:t xml:space="preserve">dotation pour le présent appel à projets </w:t>
      </w:r>
      <w:r w:rsidR="00D374D0" w:rsidRPr="00CB0AD0">
        <w:rPr>
          <w:rFonts w:ascii="Roboto Condensed" w:hAnsi="Roboto Condensed" w:cs="Calibri"/>
          <w:sz w:val="22"/>
          <w:szCs w:val="22"/>
        </w:rPr>
        <w:t>sera répartie</w:t>
      </w:r>
      <w:r w:rsidRPr="00CB0AD0">
        <w:rPr>
          <w:rFonts w:ascii="Roboto Condensed" w:hAnsi="Roboto Condensed" w:cs="Calibri"/>
          <w:sz w:val="22"/>
          <w:szCs w:val="22"/>
        </w:rPr>
        <w:t xml:space="preserve"> entre les différents projets </w:t>
      </w:r>
      <w:r w:rsidR="005E698F" w:rsidRPr="00CB0AD0">
        <w:rPr>
          <w:rFonts w:ascii="Roboto Condensed" w:hAnsi="Roboto Condensed" w:cs="Calibri"/>
          <w:sz w:val="22"/>
          <w:szCs w:val="22"/>
        </w:rPr>
        <w:t xml:space="preserve">retenus ayant signalé un besoin d’aide financière </w:t>
      </w:r>
      <w:r w:rsidRPr="00CB0AD0">
        <w:rPr>
          <w:rFonts w:ascii="Roboto Condensed" w:hAnsi="Roboto Condensed" w:cs="Calibri"/>
          <w:sz w:val="22"/>
          <w:szCs w:val="22"/>
        </w:rPr>
        <w:t>(pour couvrir par exemple d’éventuels frais de post-production</w:t>
      </w:r>
      <w:r w:rsidR="00AA741F" w:rsidRPr="00CB0AD0">
        <w:rPr>
          <w:rFonts w:ascii="Roboto Condensed" w:hAnsi="Roboto Condensed" w:cs="Calibri"/>
          <w:sz w:val="22"/>
          <w:szCs w:val="22"/>
        </w:rPr>
        <w:t>, etc.</w:t>
      </w:r>
      <w:r w:rsidRPr="00CB0AD0">
        <w:rPr>
          <w:rFonts w:ascii="Roboto Condensed" w:hAnsi="Roboto Condensed" w:cs="Calibri"/>
          <w:sz w:val="22"/>
          <w:szCs w:val="22"/>
        </w:rPr>
        <w:t>)</w:t>
      </w:r>
      <w:r w:rsidR="00D374D0" w:rsidRPr="00CB0AD0">
        <w:rPr>
          <w:rFonts w:ascii="Roboto Condensed" w:hAnsi="Roboto Condensed" w:cs="Calibri"/>
          <w:sz w:val="22"/>
          <w:szCs w:val="22"/>
        </w:rPr>
        <w:t> ;</w:t>
      </w:r>
    </w:p>
    <w:p w14:paraId="5EFB09F1" w14:textId="77777777" w:rsidR="0003467E" w:rsidRPr="00CB0AD0" w:rsidRDefault="00E52F84" w:rsidP="005609BA">
      <w:pPr>
        <w:numPr>
          <w:ilvl w:val="0"/>
          <w:numId w:val="10"/>
        </w:numPr>
        <w:jc w:val="both"/>
        <w:rPr>
          <w:rFonts w:ascii="Roboto Condensed" w:hAnsi="Roboto Condensed"/>
          <w:sz w:val="22"/>
          <w:szCs w:val="22"/>
        </w:rPr>
      </w:pPr>
      <w:r w:rsidRPr="00CB0AD0">
        <w:rPr>
          <w:rFonts w:ascii="Roboto Condensed" w:hAnsi="Roboto Condensed" w:cs="Calibri"/>
          <w:sz w:val="22"/>
          <w:szCs w:val="22"/>
        </w:rPr>
        <w:t xml:space="preserve">la diffusion </w:t>
      </w:r>
      <w:r w:rsidR="00D374D0" w:rsidRPr="00CB0AD0">
        <w:rPr>
          <w:rFonts w:ascii="Roboto Condensed" w:hAnsi="Roboto Condensed" w:cs="Calibri"/>
          <w:sz w:val="22"/>
          <w:szCs w:val="22"/>
        </w:rPr>
        <w:t>dans l’environnement</w:t>
      </w:r>
      <w:r w:rsidR="0003467E" w:rsidRPr="00CB0AD0">
        <w:rPr>
          <w:rFonts w:ascii="Roboto Condensed" w:hAnsi="Roboto Condensed" w:cs="Calibri"/>
          <w:sz w:val="22"/>
          <w:szCs w:val="22"/>
        </w:rPr>
        <w:t xml:space="preserve"> de la </w:t>
      </w:r>
      <w:r w:rsidRPr="00CB0AD0">
        <w:rPr>
          <w:rFonts w:ascii="Roboto Condensed" w:hAnsi="Roboto Condensed" w:cs="Calibri"/>
          <w:sz w:val="22"/>
          <w:szCs w:val="22"/>
        </w:rPr>
        <w:t>MSH Mondes</w:t>
      </w:r>
      <w:r w:rsidR="0003467E" w:rsidRPr="00CB0AD0">
        <w:rPr>
          <w:rFonts w:ascii="Roboto Condensed" w:hAnsi="Roboto Condensed" w:cs="Calibri"/>
          <w:sz w:val="22"/>
          <w:szCs w:val="22"/>
        </w:rPr>
        <w:t xml:space="preserve"> et l’aide à</w:t>
      </w:r>
      <w:r w:rsidR="0003467E" w:rsidRPr="00CB0AD0">
        <w:rPr>
          <w:rFonts w:ascii="Roboto Condensed" w:hAnsi="Roboto Condensed"/>
          <w:sz w:val="22"/>
          <w:szCs w:val="22"/>
        </w:rPr>
        <w:t xml:space="preserve"> la recherche de diffuseurs extérieurs</w:t>
      </w:r>
      <w:r w:rsidR="005E698F" w:rsidRPr="00CB0AD0">
        <w:rPr>
          <w:rFonts w:ascii="Roboto Condensed" w:hAnsi="Roboto Condensed"/>
          <w:sz w:val="22"/>
          <w:szCs w:val="22"/>
        </w:rPr>
        <w:t>.</w:t>
      </w:r>
    </w:p>
    <w:p w14:paraId="2E7BA099" w14:textId="77777777" w:rsidR="005609BA" w:rsidRPr="00CB0AD0" w:rsidRDefault="005609BA" w:rsidP="005609BA">
      <w:pPr>
        <w:ind w:left="720"/>
        <w:jc w:val="both"/>
        <w:rPr>
          <w:rFonts w:ascii="Roboto Condensed" w:hAnsi="Roboto Condensed"/>
          <w:sz w:val="22"/>
          <w:szCs w:val="22"/>
        </w:rPr>
      </w:pPr>
    </w:p>
    <w:p w14:paraId="7431D603" w14:textId="77777777" w:rsidR="00CB0AD0" w:rsidRDefault="00CB0AD0" w:rsidP="005609BA">
      <w:pPr>
        <w:jc w:val="both"/>
        <w:rPr>
          <w:rFonts w:ascii="Roboto Condensed" w:hAnsi="Roboto Condensed"/>
          <w:b/>
          <w:bCs/>
          <w:sz w:val="22"/>
          <w:szCs w:val="22"/>
        </w:rPr>
      </w:pPr>
    </w:p>
    <w:p w14:paraId="618DABA5" w14:textId="26ED2F07" w:rsidR="007A34B9" w:rsidRPr="00CB0AD0" w:rsidRDefault="007A34B9" w:rsidP="005609BA">
      <w:pPr>
        <w:jc w:val="both"/>
        <w:rPr>
          <w:rFonts w:ascii="Roboto Condensed" w:hAnsi="Roboto Condensed"/>
          <w:b/>
          <w:bCs/>
          <w:sz w:val="22"/>
          <w:szCs w:val="22"/>
        </w:rPr>
      </w:pPr>
      <w:r w:rsidRPr="00CB0AD0">
        <w:rPr>
          <w:rFonts w:ascii="Roboto Condensed" w:hAnsi="Roboto Condensed"/>
          <w:b/>
          <w:bCs/>
          <w:sz w:val="22"/>
          <w:szCs w:val="22"/>
        </w:rPr>
        <w:t>Condition</w:t>
      </w:r>
      <w:r w:rsidR="00D374D0" w:rsidRPr="00CB0AD0">
        <w:rPr>
          <w:rFonts w:ascii="Roboto Condensed" w:hAnsi="Roboto Condensed"/>
          <w:b/>
          <w:bCs/>
          <w:sz w:val="22"/>
          <w:szCs w:val="22"/>
        </w:rPr>
        <w:t>s</w:t>
      </w:r>
      <w:r w:rsidRPr="00CB0AD0">
        <w:rPr>
          <w:rFonts w:ascii="Roboto Condensed" w:hAnsi="Roboto Condensed"/>
          <w:b/>
          <w:bCs/>
          <w:sz w:val="22"/>
          <w:szCs w:val="22"/>
        </w:rPr>
        <w:t xml:space="preserve"> d’éligibilité</w:t>
      </w:r>
    </w:p>
    <w:p w14:paraId="037F4C49" w14:textId="35FD5CC2" w:rsidR="00AA741F" w:rsidRPr="00CB0AD0" w:rsidRDefault="00B96229" w:rsidP="00AA741F">
      <w:pPr>
        <w:jc w:val="both"/>
        <w:rPr>
          <w:rFonts w:ascii="Roboto Condensed" w:hAnsi="Roboto Condensed"/>
          <w:sz w:val="22"/>
          <w:szCs w:val="22"/>
        </w:rPr>
      </w:pPr>
      <w:r w:rsidRPr="00CB0AD0">
        <w:rPr>
          <w:rFonts w:ascii="Roboto Condensed" w:hAnsi="Roboto Condensed"/>
          <w:sz w:val="22"/>
          <w:szCs w:val="22"/>
        </w:rPr>
        <w:t xml:space="preserve">Le projet doit être porté par </w:t>
      </w:r>
      <w:r w:rsidR="00AA741F" w:rsidRPr="00CB0AD0">
        <w:rPr>
          <w:rFonts w:ascii="Roboto Condensed" w:hAnsi="Roboto Condensed"/>
          <w:sz w:val="22"/>
          <w:szCs w:val="22"/>
        </w:rPr>
        <w:t>une équipe d’</w:t>
      </w:r>
      <w:r w:rsidRPr="00CB0AD0">
        <w:rPr>
          <w:rFonts w:ascii="Roboto Condensed" w:hAnsi="Roboto Condensed"/>
          <w:sz w:val="22"/>
          <w:szCs w:val="22"/>
        </w:rPr>
        <w:t>un</w:t>
      </w:r>
      <w:r w:rsidR="005609BA" w:rsidRPr="00CB0AD0">
        <w:rPr>
          <w:rFonts w:ascii="Roboto Condensed" w:hAnsi="Roboto Condensed"/>
          <w:sz w:val="22"/>
          <w:szCs w:val="22"/>
        </w:rPr>
        <w:t>e</w:t>
      </w:r>
      <w:r w:rsidRPr="00CB0AD0">
        <w:rPr>
          <w:rFonts w:ascii="Roboto Condensed" w:hAnsi="Roboto Condensed"/>
          <w:sz w:val="22"/>
          <w:szCs w:val="22"/>
        </w:rPr>
        <w:t xml:space="preserve"> </w:t>
      </w:r>
      <w:r w:rsidR="005609BA" w:rsidRPr="00CB0AD0">
        <w:rPr>
          <w:rFonts w:ascii="Roboto Condensed" w:hAnsi="Roboto Condensed"/>
          <w:sz w:val="22"/>
          <w:szCs w:val="22"/>
        </w:rPr>
        <w:t>des unités de recherche</w:t>
      </w:r>
      <w:r w:rsidRPr="00CB0AD0">
        <w:rPr>
          <w:rFonts w:ascii="Roboto Condensed" w:hAnsi="Roboto Condensed"/>
          <w:sz w:val="22"/>
          <w:szCs w:val="22"/>
        </w:rPr>
        <w:t xml:space="preserve"> </w:t>
      </w:r>
      <w:r w:rsidR="002D65F6" w:rsidRPr="00CB0AD0">
        <w:rPr>
          <w:rFonts w:ascii="Roboto Condensed" w:hAnsi="Roboto Condensed"/>
          <w:sz w:val="22"/>
          <w:szCs w:val="22"/>
        </w:rPr>
        <w:t>du périmètre de</w:t>
      </w:r>
      <w:r w:rsidR="00024EFE" w:rsidRPr="00CB0AD0">
        <w:rPr>
          <w:rFonts w:ascii="Roboto Condensed" w:hAnsi="Roboto Condensed"/>
          <w:sz w:val="22"/>
          <w:szCs w:val="22"/>
        </w:rPr>
        <w:t xml:space="preserve"> la MSH Mondes</w:t>
      </w:r>
      <w:r w:rsidR="002D65F6" w:rsidRPr="00CB0AD0">
        <w:rPr>
          <w:rFonts w:ascii="Roboto Condensed" w:hAnsi="Roboto Condensed"/>
          <w:sz w:val="22"/>
          <w:szCs w:val="22"/>
        </w:rPr>
        <w:t>.</w:t>
      </w:r>
      <w:r w:rsidR="005609BA" w:rsidRPr="00CB0AD0">
        <w:rPr>
          <w:rFonts w:ascii="Roboto Condensed" w:hAnsi="Roboto Condensed"/>
          <w:sz w:val="22"/>
          <w:szCs w:val="22"/>
        </w:rPr>
        <w:t xml:space="preserve"> La direction de l’unité doit joindre une lettre de soutien. </w:t>
      </w:r>
    </w:p>
    <w:p w14:paraId="12FEB542" w14:textId="1B5837E1" w:rsidR="00B96229" w:rsidRPr="00CB0AD0" w:rsidRDefault="002D65F6" w:rsidP="005609BA">
      <w:pPr>
        <w:jc w:val="both"/>
        <w:rPr>
          <w:rFonts w:ascii="Roboto Condensed" w:hAnsi="Roboto Condensed"/>
          <w:sz w:val="22"/>
          <w:szCs w:val="22"/>
        </w:rPr>
      </w:pPr>
      <w:r w:rsidRPr="00CB0AD0">
        <w:rPr>
          <w:rFonts w:ascii="Roboto Condensed" w:hAnsi="Roboto Condensed"/>
          <w:sz w:val="22"/>
          <w:szCs w:val="22"/>
        </w:rPr>
        <w:t xml:space="preserve">Les projets portés par les membres associés des unités de recherche ne sont pas éligibles. </w:t>
      </w:r>
    </w:p>
    <w:p w14:paraId="507C500F" w14:textId="77777777" w:rsidR="00551F3E" w:rsidRPr="00CB0AD0" w:rsidRDefault="00551F3E" w:rsidP="005609BA">
      <w:pPr>
        <w:jc w:val="both"/>
        <w:rPr>
          <w:rFonts w:ascii="Roboto Condensed" w:hAnsi="Roboto Condensed"/>
          <w:sz w:val="22"/>
          <w:szCs w:val="22"/>
        </w:rPr>
      </w:pPr>
    </w:p>
    <w:p w14:paraId="1E797894" w14:textId="77777777" w:rsidR="00CB0AD0" w:rsidRDefault="00CB0AD0" w:rsidP="005609BA">
      <w:pPr>
        <w:jc w:val="both"/>
        <w:rPr>
          <w:rFonts w:ascii="Roboto Condensed" w:hAnsi="Roboto Condensed"/>
          <w:b/>
          <w:bCs/>
          <w:sz w:val="22"/>
          <w:szCs w:val="22"/>
        </w:rPr>
      </w:pPr>
    </w:p>
    <w:p w14:paraId="4C183A4C" w14:textId="36EC3351" w:rsidR="003E0C95" w:rsidRPr="00CB0AD0" w:rsidRDefault="005E698F" w:rsidP="005609BA">
      <w:pPr>
        <w:jc w:val="both"/>
        <w:rPr>
          <w:rFonts w:ascii="Roboto Condensed" w:hAnsi="Roboto Condensed"/>
          <w:b/>
          <w:bCs/>
          <w:sz w:val="22"/>
          <w:szCs w:val="22"/>
        </w:rPr>
      </w:pPr>
      <w:r w:rsidRPr="00CB0AD0">
        <w:rPr>
          <w:rFonts w:ascii="Roboto Condensed" w:hAnsi="Roboto Condensed"/>
          <w:b/>
          <w:bCs/>
          <w:sz w:val="22"/>
          <w:szCs w:val="22"/>
        </w:rPr>
        <w:t>É</w:t>
      </w:r>
      <w:r w:rsidR="003E0C95" w:rsidRPr="00CB0AD0">
        <w:rPr>
          <w:rFonts w:ascii="Roboto Condensed" w:hAnsi="Roboto Condensed"/>
          <w:b/>
          <w:bCs/>
          <w:sz w:val="22"/>
          <w:szCs w:val="22"/>
        </w:rPr>
        <w:t>valuation des projets</w:t>
      </w:r>
    </w:p>
    <w:p w14:paraId="58815032" w14:textId="5F4FCC8E" w:rsidR="00846AC4" w:rsidRPr="00CB0AD0" w:rsidRDefault="002D65F6" w:rsidP="005609BA">
      <w:pPr>
        <w:jc w:val="both"/>
        <w:rPr>
          <w:rFonts w:ascii="Roboto Condensed" w:hAnsi="Roboto Condensed"/>
          <w:sz w:val="22"/>
          <w:szCs w:val="22"/>
        </w:rPr>
      </w:pPr>
      <w:r w:rsidRPr="00CB0AD0">
        <w:rPr>
          <w:rFonts w:ascii="Roboto Condensed" w:hAnsi="Roboto Condensed"/>
          <w:sz w:val="22"/>
          <w:szCs w:val="22"/>
        </w:rPr>
        <w:t xml:space="preserve">Le </w:t>
      </w:r>
      <w:r w:rsidR="003E0C95" w:rsidRPr="00CB0AD0">
        <w:rPr>
          <w:rFonts w:ascii="Roboto Condensed" w:hAnsi="Roboto Condensed"/>
          <w:sz w:val="22"/>
          <w:szCs w:val="22"/>
        </w:rPr>
        <w:t xml:space="preserve">comité audiovisuel </w:t>
      </w:r>
      <w:r w:rsidRPr="00CB0AD0">
        <w:rPr>
          <w:rFonts w:ascii="Roboto Condensed" w:hAnsi="Roboto Condensed"/>
          <w:sz w:val="22"/>
          <w:szCs w:val="22"/>
        </w:rPr>
        <w:t xml:space="preserve">de la MSH Mondes, </w:t>
      </w:r>
      <w:r w:rsidR="003E0C95" w:rsidRPr="00CB0AD0">
        <w:rPr>
          <w:rFonts w:ascii="Roboto Condensed" w:hAnsi="Roboto Condensed"/>
          <w:sz w:val="22"/>
          <w:szCs w:val="22"/>
        </w:rPr>
        <w:t xml:space="preserve">composé de personnalités </w:t>
      </w:r>
      <w:r w:rsidRPr="00CB0AD0">
        <w:rPr>
          <w:rFonts w:ascii="Roboto Condensed" w:hAnsi="Roboto Condensed"/>
          <w:sz w:val="22"/>
          <w:szCs w:val="22"/>
        </w:rPr>
        <w:t>extérieures, de membres du conseil scientifique et de l’équipe</w:t>
      </w:r>
      <w:r w:rsidR="00AA741F" w:rsidRPr="00CB0AD0">
        <w:rPr>
          <w:rFonts w:ascii="Roboto Condensed" w:hAnsi="Roboto Condensed"/>
          <w:sz w:val="22"/>
          <w:szCs w:val="22"/>
        </w:rPr>
        <w:t xml:space="preserve"> de la MSH</w:t>
      </w:r>
      <w:r w:rsidRPr="00CB0AD0">
        <w:rPr>
          <w:rFonts w:ascii="Roboto Condensed" w:hAnsi="Roboto Condensed"/>
          <w:sz w:val="22"/>
          <w:szCs w:val="22"/>
        </w:rPr>
        <w:t>, étudie</w:t>
      </w:r>
      <w:r w:rsidR="00D374D0" w:rsidRPr="00CB0AD0">
        <w:rPr>
          <w:rFonts w:ascii="Roboto Condensed" w:hAnsi="Roboto Condensed"/>
          <w:sz w:val="22"/>
          <w:szCs w:val="22"/>
        </w:rPr>
        <w:t xml:space="preserve"> </w:t>
      </w:r>
      <w:r w:rsidR="003E0C95" w:rsidRPr="00CB0AD0">
        <w:rPr>
          <w:rFonts w:ascii="Roboto Condensed" w:hAnsi="Roboto Condensed"/>
          <w:sz w:val="22"/>
          <w:szCs w:val="22"/>
        </w:rPr>
        <w:t xml:space="preserve">les projets. </w:t>
      </w:r>
      <w:r w:rsidRPr="00CB0AD0">
        <w:rPr>
          <w:rFonts w:ascii="Roboto Condensed" w:hAnsi="Roboto Condensed"/>
          <w:sz w:val="22"/>
          <w:szCs w:val="22"/>
        </w:rPr>
        <w:t>Les critères pris en compte pour l’évaluation</w:t>
      </w:r>
      <w:r w:rsidR="003F5527" w:rsidRPr="00CB0AD0">
        <w:rPr>
          <w:rFonts w:ascii="Roboto Condensed" w:hAnsi="Roboto Condensed"/>
          <w:sz w:val="22"/>
          <w:szCs w:val="22"/>
        </w:rPr>
        <w:t xml:space="preserve"> des propositions</w:t>
      </w:r>
      <w:r w:rsidRPr="00CB0AD0">
        <w:rPr>
          <w:rFonts w:ascii="Roboto Condensed" w:hAnsi="Roboto Condensed"/>
          <w:sz w:val="22"/>
          <w:szCs w:val="22"/>
        </w:rPr>
        <w:t xml:space="preserve"> </w:t>
      </w:r>
      <w:r w:rsidR="003F5527" w:rsidRPr="00CB0AD0">
        <w:rPr>
          <w:rFonts w:ascii="Roboto Condensed" w:hAnsi="Roboto Condensed"/>
          <w:sz w:val="22"/>
          <w:szCs w:val="22"/>
        </w:rPr>
        <w:t>sont</w:t>
      </w:r>
      <w:r w:rsidR="00551F3E" w:rsidRPr="00CB0AD0">
        <w:rPr>
          <w:rFonts w:ascii="Roboto Condensed" w:hAnsi="Roboto Condensed"/>
          <w:sz w:val="22"/>
          <w:szCs w:val="22"/>
        </w:rPr>
        <w:t xml:space="preserve"> l’intérêt scientifique</w:t>
      </w:r>
      <w:r w:rsidR="003F5527" w:rsidRPr="00CB0AD0">
        <w:rPr>
          <w:rFonts w:ascii="Roboto Condensed" w:hAnsi="Roboto Condensed"/>
          <w:sz w:val="22"/>
          <w:szCs w:val="22"/>
        </w:rPr>
        <w:t xml:space="preserve"> du projet et son adéquation aux thématiques de la MSH Mondes</w:t>
      </w:r>
      <w:r w:rsidR="00551F3E" w:rsidRPr="00CB0AD0">
        <w:rPr>
          <w:rFonts w:ascii="Roboto Condensed" w:hAnsi="Roboto Condensed"/>
          <w:sz w:val="22"/>
          <w:szCs w:val="22"/>
        </w:rPr>
        <w:t>, la qualité de la démarche audiovisuelle et la faisabilité du projet</w:t>
      </w:r>
      <w:r w:rsidR="003F5527" w:rsidRPr="00CB0AD0">
        <w:rPr>
          <w:rFonts w:ascii="Roboto Condensed" w:hAnsi="Roboto Condensed"/>
          <w:sz w:val="22"/>
          <w:szCs w:val="22"/>
        </w:rPr>
        <w:t xml:space="preserve"> (disponibilité de l’équipe de recherche proposant le projet, moyens, calendrier, etc.)</w:t>
      </w:r>
      <w:r w:rsidR="00732D14" w:rsidRPr="00CB0AD0">
        <w:rPr>
          <w:rFonts w:ascii="Roboto Condensed" w:hAnsi="Roboto Condensed"/>
          <w:sz w:val="22"/>
          <w:szCs w:val="22"/>
        </w:rPr>
        <w:t>, son attention aux aspects de diffusion auprès de publics non académiques</w:t>
      </w:r>
      <w:r w:rsidR="00551F3E" w:rsidRPr="00CB0AD0">
        <w:rPr>
          <w:rFonts w:ascii="Roboto Condensed" w:hAnsi="Roboto Condensed"/>
          <w:sz w:val="22"/>
          <w:szCs w:val="22"/>
        </w:rPr>
        <w:t>.</w:t>
      </w:r>
      <w:r w:rsidR="00D374D0" w:rsidRPr="00CB0AD0">
        <w:rPr>
          <w:rFonts w:ascii="Roboto Condensed" w:hAnsi="Roboto Condensed"/>
          <w:sz w:val="22"/>
          <w:szCs w:val="22"/>
        </w:rPr>
        <w:t xml:space="preserve"> </w:t>
      </w:r>
      <w:r w:rsidR="003F5527" w:rsidRPr="00CB0AD0">
        <w:rPr>
          <w:rFonts w:ascii="Roboto Condensed" w:hAnsi="Roboto Condensed"/>
          <w:sz w:val="22"/>
          <w:szCs w:val="22"/>
        </w:rPr>
        <w:t>Des</w:t>
      </w:r>
      <w:r w:rsidR="003E0C95" w:rsidRPr="00CB0AD0">
        <w:rPr>
          <w:rFonts w:ascii="Roboto Condensed" w:hAnsi="Roboto Condensed"/>
          <w:sz w:val="22"/>
          <w:szCs w:val="22"/>
        </w:rPr>
        <w:t xml:space="preserve"> partenariats en France ou à l’étranger et de</w:t>
      </w:r>
      <w:r w:rsidR="003F5527" w:rsidRPr="00CB0AD0">
        <w:rPr>
          <w:rFonts w:ascii="Roboto Condensed" w:hAnsi="Roboto Condensed"/>
          <w:sz w:val="22"/>
          <w:szCs w:val="22"/>
        </w:rPr>
        <w:t>s</w:t>
      </w:r>
      <w:r w:rsidR="003E0C95" w:rsidRPr="00CB0AD0">
        <w:rPr>
          <w:rFonts w:ascii="Roboto Condensed" w:hAnsi="Roboto Condensed"/>
          <w:sz w:val="22"/>
          <w:szCs w:val="22"/>
        </w:rPr>
        <w:t xml:space="preserve"> financements complémentaires pourront </w:t>
      </w:r>
      <w:r w:rsidR="00551F3E" w:rsidRPr="00CB0AD0">
        <w:rPr>
          <w:rFonts w:ascii="Roboto Condensed" w:hAnsi="Roboto Condensed"/>
          <w:sz w:val="22"/>
          <w:szCs w:val="22"/>
        </w:rPr>
        <w:t xml:space="preserve">également </w:t>
      </w:r>
      <w:r w:rsidR="003E0C95" w:rsidRPr="00CB0AD0">
        <w:rPr>
          <w:rFonts w:ascii="Roboto Condensed" w:hAnsi="Roboto Condensed"/>
          <w:sz w:val="22"/>
          <w:szCs w:val="22"/>
        </w:rPr>
        <w:t xml:space="preserve">être </w:t>
      </w:r>
      <w:r w:rsidR="00AA741F" w:rsidRPr="00CB0AD0">
        <w:rPr>
          <w:rFonts w:ascii="Roboto Condensed" w:hAnsi="Roboto Condensed"/>
          <w:sz w:val="22"/>
          <w:szCs w:val="22"/>
        </w:rPr>
        <w:t>pris en considération</w:t>
      </w:r>
      <w:r w:rsidR="003E0C95" w:rsidRPr="00CB0AD0">
        <w:rPr>
          <w:rFonts w:ascii="Roboto Condensed" w:hAnsi="Roboto Condensed"/>
          <w:sz w:val="22"/>
          <w:szCs w:val="22"/>
        </w:rPr>
        <w:t>.</w:t>
      </w:r>
    </w:p>
    <w:p w14:paraId="73EE7F27" w14:textId="77777777" w:rsidR="00EF08DC" w:rsidRPr="00CB0AD0" w:rsidRDefault="00EF08DC" w:rsidP="005609BA">
      <w:pPr>
        <w:jc w:val="both"/>
        <w:rPr>
          <w:rFonts w:ascii="Roboto Condensed" w:hAnsi="Roboto Condensed"/>
          <w:sz w:val="22"/>
          <w:szCs w:val="22"/>
        </w:rPr>
      </w:pPr>
    </w:p>
    <w:p w14:paraId="49B71352" w14:textId="77777777" w:rsidR="00CB0AD0" w:rsidRDefault="00CB0AD0" w:rsidP="005609BA">
      <w:pPr>
        <w:jc w:val="both"/>
        <w:rPr>
          <w:rFonts w:ascii="Roboto Condensed" w:hAnsi="Roboto Condensed"/>
          <w:b/>
          <w:bCs/>
          <w:sz w:val="22"/>
          <w:szCs w:val="22"/>
        </w:rPr>
      </w:pPr>
    </w:p>
    <w:p w14:paraId="1F90F813" w14:textId="35138A8D" w:rsidR="00E05CAD" w:rsidRPr="00CB0AD0" w:rsidRDefault="00E05CAD" w:rsidP="005609BA">
      <w:pPr>
        <w:jc w:val="both"/>
        <w:rPr>
          <w:rFonts w:ascii="Roboto Condensed" w:hAnsi="Roboto Condensed"/>
          <w:b/>
          <w:bCs/>
          <w:sz w:val="22"/>
          <w:szCs w:val="22"/>
        </w:rPr>
      </w:pPr>
      <w:r w:rsidRPr="00CB0AD0">
        <w:rPr>
          <w:rFonts w:ascii="Roboto Condensed" w:hAnsi="Roboto Condensed"/>
          <w:b/>
          <w:bCs/>
          <w:sz w:val="22"/>
          <w:szCs w:val="22"/>
        </w:rPr>
        <w:t>Calendrier</w:t>
      </w:r>
    </w:p>
    <w:p w14:paraId="1789C2F4" w14:textId="2FC77228" w:rsidR="00321377" w:rsidRPr="00CB0AD0" w:rsidRDefault="00421168" w:rsidP="005609BA">
      <w:pPr>
        <w:numPr>
          <w:ilvl w:val="0"/>
          <w:numId w:val="12"/>
        </w:numPr>
        <w:jc w:val="both"/>
        <w:rPr>
          <w:rFonts w:ascii="Roboto Condensed" w:hAnsi="Roboto Condensed"/>
          <w:sz w:val="22"/>
          <w:szCs w:val="22"/>
        </w:rPr>
      </w:pPr>
      <w:r>
        <w:rPr>
          <w:rFonts w:ascii="Roboto Condensed" w:hAnsi="Roboto Condensed"/>
          <w:sz w:val="22"/>
          <w:szCs w:val="22"/>
        </w:rPr>
        <w:t>jeudi 9</w:t>
      </w:r>
      <w:r w:rsidR="00732D14" w:rsidRPr="00CB0AD0">
        <w:rPr>
          <w:rFonts w:ascii="Roboto Condensed" w:hAnsi="Roboto Condensed"/>
          <w:sz w:val="22"/>
          <w:szCs w:val="22"/>
        </w:rPr>
        <w:t xml:space="preserve"> janvier</w:t>
      </w:r>
      <w:r>
        <w:rPr>
          <w:rFonts w:ascii="Roboto Condensed" w:hAnsi="Roboto Condensed"/>
          <w:sz w:val="22"/>
          <w:szCs w:val="22"/>
        </w:rPr>
        <w:t xml:space="preserve"> </w:t>
      </w:r>
      <w:r w:rsidR="00E05CAD" w:rsidRPr="00CB0AD0">
        <w:rPr>
          <w:rFonts w:ascii="Roboto Condensed" w:hAnsi="Roboto Condensed"/>
          <w:sz w:val="22"/>
          <w:szCs w:val="22"/>
        </w:rPr>
        <w:t xml:space="preserve">: </w:t>
      </w:r>
      <w:r w:rsidR="006B57DA" w:rsidRPr="00CB0AD0">
        <w:rPr>
          <w:rFonts w:ascii="Roboto Condensed" w:hAnsi="Roboto Condensed"/>
          <w:sz w:val="22"/>
          <w:szCs w:val="22"/>
        </w:rPr>
        <w:t>l</w:t>
      </w:r>
      <w:r w:rsidR="00E05CAD" w:rsidRPr="00CB0AD0">
        <w:rPr>
          <w:rFonts w:ascii="Roboto Condensed" w:hAnsi="Roboto Condensed"/>
          <w:sz w:val="22"/>
          <w:szCs w:val="22"/>
        </w:rPr>
        <w:t>ancement de l’appel à projets</w:t>
      </w:r>
      <w:r w:rsidR="0020451C" w:rsidRPr="00CB0AD0">
        <w:rPr>
          <w:rFonts w:ascii="Roboto Condensed" w:hAnsi="Roboto Condensed"/>
          <w:sz w:val="22"/>
          <w:szCs w:val="22"/>
        </w:rPr>
        <w:t> ;</w:t>
      </w:r>
    </w:p>
    <w:p w14:paraId="1B08BA26" w14:textId="776C7796" w:rsidR="00E05CAD" w:rsidRPr="00CB0AD0" w:rsidRDefault="00732D14" w:rsidP="005609BA">
      <w:pPr>
        <w:numPr>
          <w:ilvl w:val="0"/>
          <w:numId w:val="12"/>
        </w:numPr>
        <w:jc w:val="both"/>
        <w:rPr>
          <w:rFonts w:ascii="Roboto Condensed" w:hAnsi="Roboto Condensed"/>
          <w:sz w:val="22"/>
          <w:szCs w:val="22"/>
        </w:rPr>
      </w:pPr>
      <w:r w:rsidRPr="00CB0AD0">
        <w:rPr>
          <w:rFonts w:ascii="Roboto Condensed" w:hAnsi="Roboto Condensed"/>
          <w:sz w:val="22"/>
          <w:szCs w:val="22"/>
        </w:rPr>
        <w:t xml:space="preserve">vendredi 22 mars 2025 à </w:t>
      </w:r>
      <w:r w:rsidR="00407813" w:rsidRPr="00CB0AD0">
        <w:rPr>
          <w:rFonts w:ascii="Roboto Condensed" w:hAnsi="Roboto Condensed"/>
          <w:sz w:val="22"/>
          <w:szCs w:val="22"/>
        </w:rPr>
        <w:t>minuit</w:t>
      </w:r>
      <w:r w:rsidR="0020451C" w:rsidRPr="00CB0AD0">
        <w:rPr>
          <w:rFonts w:ascii="Roboto Condensed" w:hAnsi="Roboto Condensed"/>
          <w:sz w:val="22"/>
          <w:szCs w:val="22"/>
        </w:rPr>
        <w:t> </w:t>
      </w:r>
      <w:r w:rsidR="00E05CAD" w:rsidRPr="00CB0AD0">
        <w:rPr>
          <w:rFonts w:ascii="Roboto Condensed" w:hAnsi="Roboto Condensed"/>
          <w:sz w:val="22"/>
          <w:szCs w:val="22"/>
        </w:rPr>
        <w:t xml:space="preserve">: </w:t>
      </w:r>
      <w:r w:rsidR="006B57DA" w:rsidRPr="00CB0AD0">
        <w:rPr>
          <w:rFonts w:ascii="Roboto Condensed" w:hAnsi="Roboto Condensed"/>
          <w:sz w:val="22"/>
          <w:szCs w:val="22"/>
        </w:rPr>
        <w:t>d</w:t>
      </w:r>
      <w:r w:rsidR="00134C07" w:rsidRPr="00CB0AD0">
        <w:rPr>
          <w:rFonts w:ascii="Roboto Condensed" w:hAnsi="Roboto Condensed"/>
          <w:sz w:val="22"/>
          <w:szCs w:val="22"/>
        </w:rPr>
        <w:t>ate limite</w:t>
      </w:r>
      <w:r w:rsidR="008C564F" w:rsidRPr="00CB0AD0">
        <w:rPr>
          <w:rFonts w:ascii="Roboto Condensed" w:hAnsi="Roboto Condensed"/>
          <w:sz w:val="22"/>
          <w:szCs w:val="22"/>
        </w:rPr>
        <w:t xml:space="preserve"> de d</w:t>
      </w:r>
      <w:r w:rsidR="00E05CAD" w:rsidRPr="00CB0AD0">
        <w:rPr>
          <w:rFonts w:ascii="Roboto Condensed" w:hAnsi="Roboto Condensed"/>
          <w:sz w:val="22"/>
          <w:szCs w:val="22"/>
        </w:rPr>
        <w:t>épôt</w:t>
      </w:r>
      <w:r w:rsidR="00134C07" w:rsidRPr="00CB0AD0">
        <w:rPr>
          <w:rFonts w:ascii="Roboto Condensed" w:hAnsi="Roboto Condensed"/>
          <w:sz w:val="22"/>
          <w:szCs w:val="22"/>
        </w:rPr>
        <w:t xml:space="preserve"> </w:t>
      </w:r>
      <w:r w:rsidR="00E05CAD" w:rsidRPr="00CB0AD0">
        <w:rPr>
          <w:rFonts w:ascii="Roboto Condensed" w:hAnsi="Roboto Condensed"/>
          <w:sz w:val="22"/>
          <w:szCs w:val="22"/>
        </w:rPr>
        <w:t>de</w:t>
      </w:r>
      <w:r w:rsidR="00134C07" w:rsidRPr="00CB0AD0">
        <w:rPr>
          <w:rFonts w:ascii="Roboto Condensed" w:hAnsi="Roboto Condensed"/>
          <w:sz w:val="22"/>
          <w:szCs w:val="22"/>
        </w:rPr>
        <w:t>s</w:t>
      </w:r>
      <w:r w:rsidR="00E05CAD" w:rsidRPr="00CB0AD0">
        <w:rPr>
          <w:rFonts w:ascii="Roboto Condensed" w:hAnsi="Roboto Condensed"/>
          <w:sz w:val="22"/>
          <w:szCs w:val="22"/>
        </w:rPr>
        <w:t xml:space="preserve"> </w:t>
      </w:r>
      <w:r w:rsidR="00BB599A" w:rsidRPr="00CB0AD0">
        <w:rPr>
          <w:rFonts w:ascii="Roboto Condensed" w:hAnsi="Roboto Condensed"/>
          <w:sz w:val="22"/>
          <w:szCs w:val="22"/>
        </w:rPr>
        <w:t>dossiers</w:t>
      </w:r>
      <w:r w:rsidR="0020451C" w:rsidRPr="00CB0AD0">
        <w:rPr>
          <w:rFonts w:ascii="Roboto Condensed" w:hAnsi="Roboto Condensed"/>
          <w:sz w:val="22"/>
          <w:szCs w:val="22"/>
        </w:rPr>
        <w:t> ;</w:t>
      </w:r>
    </w:p>
    <w:p w14:paraId="38D9FD6D" w14:textId="53558421" w:rsidR="00321377" w:rsidRPr="00CB0AD0" w:rsidRDefault="00732D14" w:rsidP="005609BA">
      <w:pPr>
        <w:numPr>
          <w:ilvl w:val="0"/>
          <w:numId w:val="12"/>
        </w:numPr>
        <w:jc w:val="both"/>
        <w:rPr>
          <w:rFonts w:ascii="Roboto Condensed" w:hAnsi="Roboto Condensed"/>
          <w:sz w:val="22"/>
          <w:szCs w:val="22"/>
        </w:rPr>
      </w:pPr>
      <w:r w:rsidRPr="00CB0AD0">
        <w:rPr>
          <w:rFonts w:ascii="Roboto Condensed" w:hAnsi="Roboto Condensed"/>
          <w:sz w:val="22"/>
          <w:szCs w:val="22"/>
        </w:rPr>
        <w:t>avril/mai 2025</w:t>
      </w:r>
      <w:r w:rsidR="00577863" w:rsidRPr="00CB0AD0">
        <w:rPr>
          <w:rFonts w:ascii="Roboto Condensed" w:hAnsi="Roboto Condensed"/>
          <w:sz w:val="22"/>
          <w:szCs w:val="22"/>
        </w:rPr>
        <w:t xml:space="preserve"> </w:t>
      </w:r>
      <w:r w:rsidR="0020451C" w:rsidRPr="00CB0AD0">
        <w:rPr>
          <w:rFonts w:ascii="Roboto Condensed" w:hAnsi="Roboto Condensed"/>
          <w:sz w:val="22"/>
          <w:szCs w:val="22"/>
        </w:rPr>
        <w:t> </w:t>
      </w:r>
      <w:r w:rsidR="00E05CAD" w:rsidRPr="00CB0AD0">
        <w:rPr>
          <w:rFonts w:ascii="Roboto Condensed" w:hAnsi="Roboto Condensed"/>
          <w:sz w:val="22"/>
          <w:szCs w:val="22"/>
        </w:rPr>
        <w:t xml:space="preserve">: </w:t>
      </w:r>
      <w:r w:rsidR="00856692" w:rsidRPr="00CB0AD0">
        <w:rPr>
          <w:rFonts w:ascii="Roboto Condensed" w:hAnsi="Roboto Condensed"/>
          <w:sz w:val="22"/>
          <w:szCs w:val="22"/>
        </w:rPr>
        <w:t xml:space="preserve">réunion du </w:t>
      </w:r>
      <w:r w:rsidR="00321377" w:rsidRPr="00CB0AD0">
        <w:rPr>
          <w:rFonts w:ascii="Roboto Condensed" w:hAnsi="Roboto Condensed"/>
          <w:sz w:val="22"/>
          <w:szCs w:val="22"/>
        </w:rPr>
        <w:t xml:space="preserve">comité de sélection, </w:t>
      </w:r>
      <w:r w:rsidRPr="00CB0AD0">
        <w:rPr>
          <w:rFonts w:ascii="Roboto Condensed" w:hAnsi="Roboto Condensed"/>
          <w:sz w:val="22"/>
          <w:szCs w:val="22"/>
        </w:rPr>
        <w:t>communication</w:t>
      </w:r>
      <w:r w:rsidR="00321377" w:rsidRPr="00CB0AD0">
        <w:rPr>
          <w:rFonts w:ascii="Roboto Condensed" w:hAnsi="Roboto Condensed"/>
          <w:sz w:val="22"/>
          <w:szCs w:val="22"/>
        </w:rPr>
        <w:t xml:space="preserve"> des résultats</w:t>
      </w:r>
      <w:r w:rsidR="0020451C" w:rsidRPr="00CB0AD0">
        <w:rPr>
          <w:rFonts w:ascii="Roboto Condensed" w:hAnsi="Roboto Condensed"/>
          <w:sz w:val="22"/>
          <w:szCs w:val="22"/>
        </w:rPr>
        <w:t>.</w:t>
      </w:r>
    </w:p>
    <w:p w14:paraId="1DDC0C3A" w14:textId="77777777" w:rsidR="009B5EB7" w:rsidRPr="00CB0AD0" w:rsidRDefault="009B5EB7" w:rsidP="005609BA">
      <w:pPr>
        <w:ind w:left="720"/>
        <w:jc w:val="both"/>
        <w:rPr>
          <w:rFonts w:ascii="Roboto Condensed" w:hAnsi="Roboto Condensed"/>
          <w:sz w:val="22"/>
          <w:szCs w:val="22"/>
        </w:rPr>
      </w:pPr>
    </w:p>
    <w:p w14:paraId="76C96323" w14:textId="77777777" w:rsidR="00CB0AD0" w:rsidRDefault="00CB0AD0" w:rsidP="005609BA">
      <w:pPr>
        <w:rPr>
          <w:rFonts w:ascii="Roboto Condensed" w:hAnsi="Roboto Condensed"/>
          <w:b/>
          <w:bCs/>
          <w:sz w:val="22"/>
          <w:szCs w:val="22"/>
        </w:rPr>
      </w:pPr>
    </w:p>
    <w:p w14:paraId="1DCDC771" w14:textId="076CDF91" w:rsidR="000457C7" w:rsidRPr="00CB0AD0" w:rsidRDefault="000457C7" w:rsidP="005609BA">
      <w:pPr>
        <w:rPr>
          <w:rFonts w:ascii="Roboto Condensed" w:hAnsi="Roboto Condensed"/>
          <w:b/>
          <w:bCs/>
          <w:sz w:val="22"/>
          <w:szCs w:val="22"/>
        </w:rPr>
      </w:pPr>
      <w:r w:rsidRPr="00CB0AD0">
        <w:rPr>
          <w:rFonts w:ascii="Roboto Condensed" w:hAnsi="Roboto Condensed"/>
          <w:b/>
          <w:bCs/>
          <w:sz w:val="22"/>
          <w:szCs w:val="22"/>
        </w:rPr>
        <w:t xml:space="preserve">Modalités du dépôt </w:t>
      </w:r>
    </w:p>
    <w:p w14:paraId="7A6900A1" w14:textId="506FC085" w:rsidR="00E71752" w:rsidRPr="00CB0AD0" w:rsidRDefault="00E71752" w:rsidP="005609BA">
      <w:pPr>
        <w:rPr>
          <w:rFonts w:ascii="Roboto Condensed" w:hAnsi="Roboto Condensed"/>
          <w:sz w:val="22"/>
          <w:szCs w:val="22"/>
        </w:rPr>
      </w:pPr>
      <w:r w:rsidRPr="00CB0AD0">
        <w:rPr>
          <w:rFonts w:ascii="Roboto Condensed" w:hAnsi="Roboto Condensed"/>
          <w:sz w:val="22"/>
          <w:szCs w:val="22"/>
        </w:rPr>
        <w:t>Nommage du fichier : MSHM</w:t>
      </w:r>
      <w:r w:rsidR="003F5527" w:rsidRPr="00CB0AD0">
        <w:rPr>
          <w:rFonts w:ascii="Roboto Condensed" w:hAnsi="Roboto Condensed"/>
          <w:sz w:val="22"/>
          <w:szCs w:val="22"/>
        </w:rPr>
        <w:t>ondes</w:t>
      </w:r>
      <w:r w:rsidRPr="00CB0AD0">
        <w:rPr>
          <w:rFonts w:ascii="Roboto Condensed" w:hAnsi="Roboto Condensed"/>
          <w:sz w:val="22"/>
          <w:szCs w:val="22"/>
        </w:rPr>
        <w:t>-AAP-AUDIOVISUEL-</w:t>
      </w:r>
      <w:r w:rsidR="003F5527" w:rsidRPr="00CB0AD0">
        <w:rPr>
          <w:rFonts w:ascii="Roboto Condensed" w:hAnsi="Roboto Condensed"/>
          <w:sz w:val="22"/>
          <w:szCs w:val="22"/>
        </w:rPr>
        <w:t>2025</w:t>
      </w:r>
      <w:r w:rsidRPr="00CB0AD0">
        <w:rPr>
          <w:rFonts w:ascii="Roboto Condensed" w:hAnsi="Roboto Condensed"/>
          <w:sz w:val="22"/>
          <w:szCs w:val="22"/>
        </w:rPr>
        <w:t>-NOM (nom du ou des porteurs de projet)</w:t>
      </w:r>
    </w:p>
    <w:p w14:paraId="294A24BD" w14:textId="054C05C1" w:rsidR="0001467C" w:rsidRPr="00CB0AD0" w:rsidRDefault="00D374D0" w:rsidP="005609BA">
      <w:pPr>
        <w:rPr>
          <w:rFonts w:ascii="Roboto Condensed" w:hAnsi="Roboto Condensed"/>
          <w:sz w:val="22"/>
          <w:szCs w:val="22"/>
        </w:rPr>
      </w:pPr>
      <w:r w:rsidRPr="00CB0AD0">
        <w:rPr>
          <w:rFonts w:ascii="Roboto Condensed" w:hAnsi="Roboto Condensed"/>
          <w:sz w:val="22"/>
          <w:szCs w:val="22"/>
        </w:rPr>
        <w:t xml:space="preserve">Fichier à envoyer </w:t>
      </w:r>
      <w:r w:rsidR="001648B5" w:rsidRPr="00CB0AD0">
        <w:rPr>
          <w:rFonts w:ascii="Roboto Condensed" w:hAnsi="Roboto Condensed"/>
          <w:sz w:val="22"/>
          <w:szCs w:val="22"/>
          <w:u w:val="single"/>
        </w:rPr>
        <w:t>en un seul PDF</w:t>
      </w:r>
      <w:r w:rsidR="001648B5" w:rsidRPr="00CB0AD0">
        <w:rPr>
          <w:rFonts w:ascii="Roboto Condensed" w:hAnsi="Roboto Condensed"/>
          <w:sz w:val="22"/>
          <w:szCs w:val="22"/>
        </w:rPr>
        <w:t xml:space="preserve"> </w:t>
      </w:r>
      <w:r w:rsidRPr="00CB0AD0">
        <w:rPr>
          <w:rFonts w:ascii="Roboto Condensed" w:hAnsi="Roboto Condensed"/>
          <w:sz w:val="22"/>
          <w:szCs w:val="22"/>
        </w:rPr>
        <w:t>par courrie</w:t>
      </w:r>
      <w:r w:rsidR="001648B5" w:rsidRPr="00CB0AD0">
        <w:rPr>
          <w:rFonts w:ascii="Roboto Condensed" w:hAnsi="Roboto Condensed"/>
          <w:sz w:val="22"/>
          <w:szCs w:val="22"/>
        </w:rPr>
        <w:t>r électronique</w:t>
      </w:r>
      <w:r w:rsidRPr="00CB0AD0">
        <w:rPr>
          <w:rFonts w:ascii="Roboto Condensed" w:hAnsi="Roboto Condensed"/>
          <w:sz w:val="22"/>
          <w:szCs w:val="22"/>
        </w:rPr>
        <w:t xml:space="preserve"> </w:t>
      </w:r>
      <w:r w:rsidR="00A87C56" w:rsidRPr="00CB0AD0">
        <w:rPr>
          <w:rFonts w:ascii="Roboto Condensed" w:hAnsi="Roboto Condensed"/>
          <w:sz w:val="22"/>
          <w:szCs w:val="22"/>
        </w:rPr>
        <w:t xml:space="preserve">avant </w:t>
      </w:r>
      <w:r w:rsidR="003F5527" w:rsidRPr="00CB0AD0">
        <w:rPr>
          <w:rFonts w:ascii="Roboto Condensed" w:hAnsi="Roboto Condensed"/>
          <w:sz w:val="22"/>
          <w:szCs w:val="22"/>
        </w:rPr>
        <w:t xml:space="preserve">à compléter </w:t>
      </w:r>
      <w:r w:rsidR="0020451C" w:rsidRPr="00CB0AD0">
        <w:rPr>
          <w:rFonts w:ascii="Roboto Condensed" w:hAnsi="Roboto Condensed"/>
          <w:sz w:val="22"/>
          <w:szCs w:val="22"/>
        </w:rPr>
        <w:t xml:space="preserve">à </w:t>
      </w:r>
      <w:r w:rsidRPr="00CB0AD0">
        <w:rPr>
          <w:rFonts w:ascii="Roboto Condensed" w:hAnsi="Roboto Condensed"/>
          <w:sz w:val="22"/>
          <w:szCs w:val="22"/>
        </w:rPr>
        <w:t>minuit à l’adresse suivante :</w:t>
      </w:r>
    </w:p>
    <w:p w14:paraId="1C703111" w14:textId="77777777" w:rsidR="00155AC4" w:rsidRPr="00CB0AD0" w:rsidRDefault="000A5B27" w:rsidP="005609BA">
      <w:pPr>
        <w:rPr>
          <w:rFonts w:ascii="Roboto Condensed" w:hAnsi="Roboto Condensed"/>
          <w:sz w:val="22"/>
          <w:szCs w:val="22"/>
        </w:rPr>
      </w:pPr>
      <w:hyperlink r:id="rId8" w:history="1">
        <w:r w:rsidR="0086369C" w:rsidRPr="00CB0AD0">
          <w:rPr>
            <w:rStyle w:val="Lienhypertexte"/>
            <w:rFonts w:ascii="Roboto Condensed" w:hAnsi="Roboto Condensed"/>
            <w:sz w:val="22"/>
            <w:szCs w:val="22"/>
          </w:rPr>
          <w:t>msh-mondes-aap-audiovisuel@cnrs.fr</w:t>
        </w:r>
      </w:hyperlink>
    </w:p>
    <w:p w14:paraId="17171AD1" w14:textId="3B1008C8" w:rsidR="002E7FDA" w:rsidRPr="00CB0AD0" w:rsidRDefault="00B61926" w:rsidP="00AA741F">
      <w:pPr>
        <w:rPr>
          <w:rStyle w:val="Lienhypertexte"/>
          <w:rFonts w:ascii="Roboto Condensed" w:hAnsi="Roboto Condensed"/>
          <w:sz w:val="22"/>
          <w:szCs w:val="22"/>
        </w:rPr>
      </w:pPr>
      <w:r w:rsidRPr="00CB0AD0">
        <w:rPr>
          <w:rFonts w:ascii="Roboto Condensed" w:hAnsi="Roboto Condensed"/>
          <w:sz w:val="22"/>
          <w:szCs w:val="22"/>
        </w:rPr>
        <w:t>En amont du dépôt, pour tout renseignement, contacter</w:t>
      </w:r>
      <w:r w:rsidR="002F026B" w:rsidRPr="00CB0AD0">
        <w:rPr>
          <w:rFonts w:ascii="Roboto Condensed" w:hAnsi="Roboto Condensed"/>
          <w:sz w:val="22"/>
          <w:szCs w:val="22"/>
        </w:rPr>
        <w:t xml:space="preserve"> </w:t>
      </w:r>
      <w:r w:rsidRPr="00CB0AD0">
        <w:rPr>
          <w:rFonts w:ascii="Roboto Condensed" w:hAnsi="Roboto Condensed"/>
          <w:sz w:val="22"/>
          <w:szCs w:val="22"/>
        </w:rPr>
        <w:t>Vanessa Tubiana-Brun</w:t>
      </w:r>
      <w:r w:rsidR="002F026B" w:rsidRPr="00CB0AD0">
        <w:rPr>
          <w:rFonts w:ascii="Roboto Condensed" w:hAnsi="Roboto Condensed"/>
          <w:sz w:val="22"/>
          <w:szCs w:val="22"/>
        </w:rPr>
        <w:t> :</w:t>
      </w:r>
      <w:r w:rsidR="00D564CC" w:rsidRPr="00CB0AD0">
        <w:rPr>
          <w:rFonts w:ascii="Roboto Condensed" w:hAnsi="Roboto Condensed"/>
          <w:sz w:val="22"/>
          <w:szCs w:val="22"/>
        </w:rPr>
        <w:t xml:space="preserve"> </w:t>
      </w:r>
      <w:hyperlink r:id="rId9" w:history="1">
        <w:r w:rsidRPr="00CB0AD0">
          <w:rPr>
            <w:rStyle w:val="Lienhypertexte"/>
            <w:rFonts w:ascii="Roboto Condensed" w:hAnsi="Roboto Condensed"/>
            <w:sz w:val="22"/>
            <w:szCs w:val="22"/>
          </w:rPr>
          <w:t>vanessa.tubiana-brun@cnrs.fr</w:t>
        </w:r>
      </w:hyperlink>
      <w:r w:rsidR="00AA741F" w:rsidRPr="00CB0AD0">
        <w:rPr>
          <w:rFonts w:ascii="Roboto Condensed" w:hAnsi="Roboto Condensed"/>
          <w:sz w:val="22"/>
          <w:szCs w:val="22"/>
        </w:rPr>
        <w:t xml:space="preserve"> et </w:t>
      </w:r>
      <w:hyperlink r:id="rId10" w:history="1">
        <w:r w:rsidR="00AA741F" w:rsidRPr="00CB0AD0">
          <w:rPr>
            <w:rStyle w:val="Lienhypertexte"/>
            <w:rFonts w:ascii="Roboto Condensed" w:hAnsi="Roboto Condensed"/>
            <w:sz w:val="22"/>
            <w:szCs w:val="22"/>
          </w:rPr>
          <w:t>paul.rambaud@cnrs.fr</w:t>
        </w:r>
      </w:hyperlink>
    </w:p>
    <w:p w14:paraId="712DC0C9" w14:textId="0349E0F3" w:rsidR="00CB0AD0" w:rsidRPr="00CB0AD0" w:rsidRDefault="00CB0AD0" w:rsidP="00AA741F">
      <w:pPr>
        <w:rPr>
          <w:rStyle w:val="Lienhypertexte"/>
          <w:rFonts w:ascii="Roboto Condensed" w:hAnsi="Roboto Condensed"/>
          <w:sz w:val="22"/>
          <w:szCs w:val="22"/>
        </w:rPr>
      </w:pPr>
    </w:p>
    <w:p w14:paraId="44477C8E" w14:textId="058228DC" w:rsidR="00CB0AD0" w:rsidRPr="00CB0AD0" w:rsidRDefault="00CB0AD0" w:rsidP="00AA741F">
      <w:pPr>
        <w:rPr>
          <w:rStyle w:val="Lienhypertexte"/>
          <w:rFonts w:ascii="Roboto Condensed" w:hAnsi="Roboto Condensed"/>
          <w:sz w:val="22"/>
          <w:szCs w:val="22"/>
        </w:rPr>
      </w:pPr>
    </w:p>
    <w:p w14:paraId="6D663F29" w14:textId="0691ED6D" w:rsidR="00CB0AD0" w:rsidRDefault="00CB0AD0" w:rsidP="00AA741F">
      <w:pPr>
        <w:rPr>
          <w:rStyle w:val="Lienhypertexte"/>
          <w:rFonts w:ascii="Roboto Condensed" w:hAnsi="Roboto Condensed"/>
          <w:szCs w:val="24"/>
        </w:rPr>
      </w:pPr>
    </w:p>
    <w:p w14:paraId="274E26DF" w14:textId="7C35FC4B" w:rsidR="00CB0AD0" w:rsidRDefault="00CB0AD0" w:rsidP="00AA741F">
      <w:pPr>
        <w:rPr>
          <w:rStyle w:val="Lienhypertexte"/>
          <w:rFonts w:ascii="Roboto Condensed" w:hAnsi="Roboto Condensed"/>
          <w:szCs w:val="24"/>
        </w:rPr>
      </w:pPr>
    </w:p>
    <w:p w14:paraId="3E1CCDCB" w14:textId="720FCB05" w:rsidR="00CB0AD0" w:rsidRDefault="00CB0AD0" w:rsidP="00AA741F">
      <w:pPr>
        <w:rPr>
          <w:rStyle w:val="Lienhypertexte"/>
          <w:rFonts w:ascii="Roboto Condensed" w:hAnsi="Roboto Condensed"/>
          <w:szCs w:val="24"/>
        </w:rPr>
      </w:pPr>
    </w:p>
    <w:sectPr w:rsidR="00CB0AD0" w:rsidSect="00436202">
      <w:headerReference w:type="default" r:id="rId11"/>
      <w:footerReference w:type="even" r:id="rId12"/>
      <w:footerReference w:type="default" r:id="rId13"/>
      <w:headerReference w:type="first" r:id="rId14"/>
      <w:footerReference w:type="first" r:id="rId15"/>
      <w:type w:val="continuous"/>
      <w:pgSz w:w="11900" w:h="16840"/>
      <w:pgMar w:top="1701" w:right="1418" w:bottom="1701" w:left="1418" w:header="17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1556" w14:textId="77777777" w:rsidR="000A5B27" w:rsidRDefault="000A5B27">
      <w:r>
        <w:separator/>
      </w:r>
    </w:p>
  </w:endnote>
  <w:endnote w:type="continuationSeparator" w:id="0">
    <w:p w14:paraId="70A7044C" w14:textId="77777777" w:rsidR="000A5B27" w:rsidRDefault="000A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Roboto Slab SemiBold">
    <w:panose1 w:val="00000000000000000000"/>
    <w:charset w:val="00"/>
    <w:family w:val="auto"/>
    <w:pitch w:val="variable"/>
    <w:sig w:usb0="200002FF" w:usb1="0000005B" w:usb2="00000020" w:usb3="00000000" w:csb0="000001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tilliumMaps29L 400 wt">
    <w:altName w:val="Calibri"/>
    <w:charset w:val="00"/>
    <w:family w:val="auto"/>
    <w:pitch w:val="variable"/>
    <w:sig w:usb0="A00000EF" w:usb1="0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8FC2" w14:textId="77777777" w:rsidR="0026223D" w:rsidRDefault="0026223D" w:rsidP="008242A9">
    <w:pPr>
      <w:pStyle w:val="Pieddepage"/>
      <w:framePr w:wrap="around" w:vAnchor="text" w:hAnchor="margin" w:xAlign="right" w:y="1"/>
      <w:rPr>
        <w:rStyle w:val="Numrodepage"/>
      </w:rPr>
    </w:pPr>
    <w:r>
      <w:rPr>
        <w:rStyle w:val="Numrodepage"/>
      </w:rPr>
      <w:fldChar w:fldCharType="begin"/>
    </w:r>
    <w:r w:rsidR="00F46533">
      <w:rPr>
        <w:rStyle w:val="Numrodepage"/>
      </w:rPr>
      <w:instrText>PAGE</w:instrText>
    </w:r>
    <w:r>
      <w:rPr>
        <w:rStyle w:val="Numrodepage"/>
      </w:rPr>
      <w:instrText xml:space="preserve">  </w:instrText>
    </w:r>
    <w:r>
      <w:rPr>
        <w:rStyle w:val="Numrodepage"/>
      </w:rPr>
      <w:fldChar w:fldCharType="separate"/>
    </w:r>
    <w:r w:rsidR="00780574">
      <w:rPr>
        <w:rStyle w:val="Numrodepage"/>
        <w:noProof/>
      </w:rPr>
      <w:t>2</w:t>
    </w:r>
    <w:r>
      <w:rPr>
        <w:rStyle w:val="Numrodepage"/>
      </w:rPr>
      <w:fldChar w:fldCharType="end"/>
    </w:r>
  </w:p>
  <w:p w14:paraId="5E4FB73A" w14:textId="77777777" w:rsidR="0026223D" w:rsidRDefault="0026223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768277"/>
      <w:docPartObj>
        <w:docPartGallery w:val="Page Numbers (Bottom of Page)"/>
        <w:docPartUnique/>
      </w:docPartObj>
    </w:sdtPr>
    <w:sdtEndPr/>
    <w:sdtContent>
      <w:p w14:paraId="255CA42B" w14:textId="61C0A9D1" w:rsidR="00772AC9" w:rsidRDefault="00772AC9">
        <w:pPr>
          <w:pStyle w:val="Pieddepage"/>
          <w:jc w:val="right"/>
        </w:pPr>
        <w:r>
          <w:fldChar w:fldCharType="begin"/>
        </w:r>
        <w:r>
          <w:instrText>PAGE   \* MERGEFORMAT</w:instrText>
        </w:r>
        <w:r>
          <w:fldChar w:fldCharType="separate"/>
        </w:r>
        <w:r>
          <w:t>2</w:t>
        </w:r>
        <w:r>
          <w:fldChar w:fldCharType="end"/>
        </w:r>
      </w:p>
    </w:sdtContent>
  </w:sdt>
  <w:p w14:paraId="2AB75087" w14:textId="77777777" w:rsidR="0026223D" w:rsidRPr="007C0230" w:rsidRDefault="0026223D" w:rsidP="008242A9">
    <w:pPr>
      <w:pStyle w:val="Pieddepage"/>
      <w:tabs>
        <w:tab w:val="clear" w:pos="4536"/>
        <w:tab w:val="clear" w:pos="9072"/>
      </w:tabs>
      <w:ind w:left="-284" w:right="360"/>
      <w:jc w:val="center"/>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211754"/>
      <w:docPartObj>
        <w:docPartGallery w:val="Page Numbers (Bottom of Page)"/>
        <w:docPartUnique/>
      </w:docPartObj>
    </w:sdtPr>
    <w:sdtEndPr/>
    <w:sdtContent>
      <w:p w14:paraId="60F0CBA6" w14:textId="6C92EC9B" w:rsidR="00772AC9" w:rsidRDefault="00772AC9">
        <w:pPr>
          <w:pStyle w:val="Pieddepage"/>
          <w:jc w:val="right"/>
        </w:pPr>
        <w:r>
          <w:fldChar w:fldCharType="begin"/>
        </w:r>
        <w:r>
          <w:instrText>PAGE   \* MERGEFORMAT</w:instrText>
        </w:r>
        <w:r>
          <w:fldChar w:fldCharType="separate"/>
        </w:r>
        <w:r>
          <w:t>2</w:t>
        </w:r>
        <w:r>
          <w:fldChar w:fldCharType="end"/>
        </w:r>
      </w:p>
    </w:sdtContent>
  </w:sdt>
  <w:p w14:paraId="1B12E6F9" w14:textId="77777777" w:rsidR="007241EB" w:rsidRPr="006056D8" w:rsidRDefault="007241EB" w:rsidP="005B0C46">
    <w:pPr>
      <w:pStyle w:val="Pieddepage"/>
      <w:tabs>
        <w:tab w:val="clear" w:pos="4536"/>
        <w:tab w:val="clear" w:pos="9072"/>
      </w:tabs>
      <w:ind w:right="-233"/>
      <w:rPr>
        <w:rFonts w:ascii="TitilliumMaps29L 400 wt" w:hAnsi="TitilliumMaps29L 400 wt"/>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1B98" w14:textId="77777777" w:rsidR="000A5B27" w:rsidRDefault="000A5B27">
      <w:r>
        <w:separator/>
      </w:r>
    </w:p>
  </w:footnote>
  <w:footnote w:type="continuationSeparator" w:id="0">
    <w:p w14:paraId="7E429EDD" w14:textId="77777777" w:rsidR="000A5B27" w:rsidRDefault="000A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EE5F" w14:textId="3C68CDE2" w:rsidR="001C43C9" w:rsidRDefault="001C43C9">
    <w:pPr>
      <w:pStyle w:val="En-tte"/>
    </w:pPr>
  </w:p>
  <w:p w14:paraId="4F427127" w14:textId="54B5A4FE" w:rsidR="001C43C9" w:rsidRDefault="001C43C9">
    <w:pPr>
      <w:pStyle w:val="En-tte"/>
    </w:pPr>
  </w:p>
  <w:p w14:paraId="42FBB950" w14:textId="08C53E7D" w:rsidR="0026223D" w:rsidRDefault="0026223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D228" w14:textId="2EB2E072" w:rsidR="0026223D" w:rsidRPr="007241EB" w:rsidRDefault="00436202" w:rsidP="00376239">
    <w:pPr>
      <w:pStyle w:val="En-tte"/>
      <w:tabs>
        <w:tab w:val="clear" w:pos="4536"/>
        <w:tab w:val="clear" w:pos="9072"/>
        <w:tab w:val="center" w:pos="5103"/>
        <w:tab w:val="right" w:pos="10206"/>
      </w:tabs>
      <w:rPr>
        <w:rFonts w:ascii="Arial Narrow" w:hAnsi="Arial Narrow" w:cs="Arial"/>
        <w:b/>
        <w:sz w:val="48"/>
      </w:rPr>
    </w:pPr>
    <w:r w:rsidRPr="00772AC9">
      <w:rPr>
        <w:rFonts w:eastAsia="Cambria"/>
        <w:noProof/>
      </w:rPr>
      <w:drawing>
        <wp:anchor distT="0" distB="0" distL="114300" distR="114300" simplePos="0" relativeHeight="251659264" behindDoc="0" locked="0" layoutInCell="1" allowOverlap="1" wp14:anchorId="0872B73D" wp14:editId="7CF69110">
          <wp:simplePos x="0" y="0"/>
          <wp:positionH relativeFrom="column">
            <wp:posOffset>0</wp:posOffset>
          </wp:positionH>
          <wp:positionV relativeFrom="paragraph">
            <wp:posOffset>340360</wp:posOffset>
          </wp:positionV>
          <wp:extent cx="1188085" cy="409575"/>
          <wp:effectExtent l="0" t="0" r="0" b="952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85" cy="409575"/>
                  </a:xfrm>
                  <a:prstGeom prst="rect">
                    <a:avLst/>
                  </a:prstGeom>
                </pic:spPr>
              </pic:pic>
            </a:graphicData>
          </a:graphic>
          <wp14:sizeRelH relativeFrom="margin">
            <wp14:pctWidth>0</wp14:pctWidth>
          </wp14:sizeRelH>
          <wp14:sizeRelV relativeFrom="margin">
            <wp14:pctHeight>0</wp14:pctHeight>
          </wp14:sizeRelV>
        </wp:anchor>
      </w:drawing>
    </w:r>
    <w:r w:rsidRPr="00772AC9">
      <w:rPr>
        <w:noProof/>
      </w:rPr>
      <w:drawing>
        <wp:anchor distT="0" distB="0" distL="114300" distR="114300" simplePos="0" relativeHeight="251660288" behindDoc="0" locked="0" layoutInCell="1" allowOverlap="1" wp14:anchorId="0AA9DA38" wp14:editId="2B086AD1">
          <wp:simplePos x="0" y="0"/>
          <wp:positionH relativeFrom="column">
            <wp:posOffset>2193925</wp:posOffset>
          </wp:positionH>
          <wp:positionV relativeFrom="paragraph">
            <wp:posOffset>331470</wp:posOffset>
          </wp:positionV>
          <wp:extent cx="437515" cy="432435"/>
          <wp:effectExtent l="0" t="0" r="635" b="571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7515" cy="432435"/>
                  </a:xfrm>
                  <a:prstGeom prst="rect">
                    <a:avLst/>
                  </a:prstGeom>
                </pic:spPr>
              </pic:pic>
            </a:graphicData>
          </a:graphic>
          <wp14:sizeRelH relativeFrom="margin">
            <wp14:pctWidth>0</wp14:pctWidth>
          </wp14:sizeRelH>
          <wp14:sizeRelV relativeFrom="margin">
            <wp14:pctHeight>0</wp14:pctHeight>
          </wp14:sizeRelV>
        </wp:anchor>
      </w:drawing>
    </w:r>
    <w:r w:rsidRPr="00772AC9">
      <w:rPr>
        <w:noProof/>
      </w:rPr>
      <w:drawing>
        <wp:anchor distT="0" distB="0" distL="114300" distR="114300" simplePos="0" relativeHeight="251661312" behindDoc="0" locked="0" layoutInCell="1" allowOverlap="1" wp14:anchorId="00C1359E" wp14:editId="4EBFB17A">
          <wp:simplePos x="0" y="0"/>
          <wp:positionH relativeFrom="column">
            <wp:posOffset>1250315</wp:posOffset>
          </wp:positionH>
          <wp:positionV relativeFrom="paragraph">
            <wp:posOffset>316230</wp:posOffset>
          </wp:positionV>
          <wp:extent cx="788035" cy="437515"/>
          <wp:effectExtent l="0" t="0" r="0" b="63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8035" cy="437515"/>
                  </a:xfrm>
                  <a:prstGeom prst="rect">
                    <a:avLst/>
                  </a:prstGeom>
                </pic:spPr>
              </pic:pic>
            </a:graphicData>
          </a:graphic>
          <wp14:sizeRelH relativeFrom="margin">
            <wp14:pctWidth>0</wp14:pctWidth>
          </wp14:sizeRelH>
          <wp14:sizeRelV relativeFrom="margin">
            <wp14:pctHeight>0</wp14:pctHeight>
          </wp14:sizeRelV>
        </wp:anchor>
      </w:drawing>
    </w:r>
    <w:r w:rsidRPr="00772AC9">
      <w:rPr>
        <w:noProof/>
      </w:rPr>
      <w:drawing>
        <wp:anchor distT="0" distB="0" distL="114300" distR="114300" simplePos="0" relativeHeight="251662336" behindDoc="0" locked="0" layoutInCell="1" allowOverlap="1" wp14:anchorId="24172472" wp14:editId="3EEE159B">
          <wp:simplePos x="0" y="0"/>
          <wp:positionH relativeFrom="column">
            <wp:posOffset>3797300</wp:posOffset>
          </wp:positionH>
          <wp:positionV relativeFrom="paragraph">
            <wp:posOffset>335915</wp:posOffset>
          </wp:positionV>
          <wp:extent cx="953770" cy="415925"/>
          <wp:effectExtent l="0" t="0" r="0" b="317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tretch>
                    <a:fillRect/>
                  </a:stretch>
                </pic:blipFill>
                <pic:spPr>
                  <a:xfrm>
                    <a:off x="0" y="0"/>
                    <a:ext cx="953770" cy="415925"/>
                  </a:xfrm>
                  <a:prstGeom prst="rect">
                    <a:avLst/>
                  </a:prstGeom>
                </pic:spPr>
              </pic:pic>
            </a:graphicData>
          </a:graphic>
          <wp14:sizeRelH relativeFrom="margin">
            <wp14:pctWidth>0</wp14:pctWidth>
          </wp14:sizeRelH>
          <wp14:sizeRelV relativeFrom="margin">
            <wp14:pctHeight>0</wp14:pctHeight>
          </wp14:sizeRelV>
        </wp:anchor>
      </w:drawing>
    </w:r>
    <w:r w:rsidRPr="00772AC9">
      <w:rPr>
        <w:noProof/>
      </w:rPr>
      <w:drawing>
        <wp:anchor distT="0" distB="0" distL="114300" distR="114300" simplePos="0" relativeHeight="251663360" behindDoc="0" locked="0" layoutInCell="1" allowOverlap="1" wp14:anchorId="2DD7FA3B" wp14:editId="183EDE97">
          <wp:simplePos x="0" y="0"/>
          <wp:positionH relativeFrom="column">
            <wp:posOffset>2747010</wp:posOffset>
          </wp:positionH>
          <wp:positionV relativeFrom="paragraph">
            <wp:posOffset>424180</wp:posOffset>
          </wp:positionV>
          <wp:extent cx="993775" cy="21145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a:extLst>
                      <a:ext uri="{28A0092B-C50C-407E-A947-70E740481C1C}">
                        <a14:useLocalDpi xmlns:a14="http://schemas.microsoft.com/office/drawing/2010/main" val="0"/>
                      </a:ext>
                    </a:extLst>
                  </a:blip>
                  <a:stretch>
                    <a:fillRect/>
                  </a:stretch>
                </pic:blipFill>
                <pic:spPr>
                  <a:xfrm>
                    <a:off x="0" y="0"/>
                    <a:ext cx="993775" cy="2114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210985B0" wp14:editId="10549759">
          <wp:simplePos x="0" y="0"/>
          <wp:positionH relativeFrom="column">
            <wp:posOffset>4690745</wp:posOffset>
          </wp:positionH>
          <wp:positionV relativeFrom="paragraph">
            <wp:posOffset>254008</wp:posOffset>
          </wp:positionV>
          <wp:extent cx="1131393" cy="514453"/>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a:extLst>
                      <a:ext uri="{28A0092B-C50C-407E-A947-70E740481C1C}">
                        <a14:useLocalDpi xmlns:a14="http://schemas.microsoft.com/office/drawing/2010/main" val="0"/>
                      </a:ext>
                    </a:extLst>
                  </a:blip>
                  <a:stretch>
                    <a:fillRect/>
                  </a:stretch>
                </pic:blipFill>
                <pic:spPr>
                  <a:xfrm>
                    <a:off x="0" y="0"/>
                    <a:ext cx="1131393" cy="5144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F03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0C0D27"/>
    <w:multiLevelType w:val="hybridMultilevel"/>
    <w:tmpl w:val="5246C0FE"/>
    <w:lvl w:ilvl="0" w:tplc="9216BEF4">
      <w:numFmt w:val="bullet"/>
      <w:lvlText w:val="•"/>
      <w:lvlJc w:val="left"/>
      <w:pPr>
        <w:ind w:left="1060" w:hanging="70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5B006C"/>
    <w:multiLevelType w:val="hybridMultilevel"/>
    <w:tmpl w:val="BEA20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3006C7"/>
    <w:multiLevelType w:val="hybridMultilevel"/>
    <w:tmpl w:val="535EB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D6595D"/>
    <w:multiLevelType w:val="hybridMultilevel"/>
    <w:tmpl w:val="1360C6A6"/>
    <w:lvl w:ilvl="0" w:tplc="040C0003">
      <w:start w:val="1"/>
      <w:numFmt w:val="bullet"/>
      <w:lvlText w:val="o"/>
      <w:lvlJc w:val="left"/>
      <w:pPr>
        <w:ind w:left="1778" w:hanging="360"/>
      </w:pPr>
      <w:rPr>
        <w:rFonts w:ascii="Courier New" w:hAnsi="Courier New" w:cs="Courier New"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5" w15:restartNumberingAfterBreak="0">
    <w:nsid w:val="132A6D78"/>
    <w:multiLevelType w:val="hybridMultilevel"/>
    <w:tmpl w:val="D1D0950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A3232BD"/>
    <w:multiLevelType w:val="hybridMultilevel"/>
    <w:tmpl w:val="5344C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D03C4D"/>
    <w:multiLevelType w:val="hybridMultilevel"/>
    <w:tmpl w:val="3B50E22E"/>
    <w:lvl w:ilvl="0" w:tplc="FC5AACAE">
      <w:numFmt w:val="bullet"/>
      <w:lvlText w:val="•"/>
      <w:lvlJc w:val="left"/>
      <w:pPr>
        <w:ind w:left="1060" w:hanging="70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111DF6"/>
    <w:multiLevelType w:val="hybridMultilevel"/>
    <w:tmpl w:val="15362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7B11BC"/>
    <w:multiLevelType w:val="hybridMultilevel"/>
    <w:tmpl w:val="19A88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FA2D82"/>
    <w:multiLevelType w:val="hybridMultilevel"/>
    <w:tmpl w:val="FC46D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F566EC"/>
    <w:multiLevelType w:val="hybridMultilevel"/>
    <w:tmpl w:val="73C85862"/>
    <w:lvl w:ilvl="0" w:tplc="A3BC0E3C">
      <w:numFmt w:val="bullet"/>
      <w:lvlText w:val="•"/>
      <w:lvlJc w:val="left"/>
      <w:pPr>
        <w:ind w:left="1060" w:hanging="70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0A752E"/>
    <w:multiLevelType w:val="hybridMultilevel"/>
    <w:tmpl w:val="62F86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6B77E3"/>
    <w:multiLevelType w:val="hybridMultilevel"/>
    <w:tmpl w:val="9D60D5E2"/>
    <w:lvl w:ilvl="0" w:tplc="A23453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636C60"/>
    <w:multiLevelType w:val="hybridMultilevel"/>
    <w:tmpl w:val="C7DE2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1409FA"/>
    <w:multiLevelType w:val="hybridMultilevel"/>
    <w:tmpl w:val="F790ED74"/>
    <w:lvl w:ilvl="0" w:tplc="E44AAD5A">
      <w:numFmt w:val="bullet"/>
      <w:lvlText w:val="•"/>
      <w:lvlJc w:val="left"/>
      <w:pPr>
        <w:ind w:left="1060" w:hanging="70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74750F"/>
    <w:multiLevelType w:val="hybridMultilevel"/>
    <w:tmpl w:val="2084C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FF24F1"/>
    <w:multiLevelType w:val="hybridMultilevel"/>
    <w:tmpl w:val="0BD8A224"/>
    <w:lvl w:ilvl="0" w:tplc="6C0EDD08">
      <w:numFmt w:val="bullet"/>
      <w:lvlText w:val="•"/>
      <w:lvlJc w:val="left"/>
      <w:pPr>
        <w:ind w:left="1060" w:hanging="70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7C6B29"/>
    <w:multiLevelType w:val="hybridMultilevel"/>
    <w:tmpl w:val="0EC03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3"/>
  </w:num>
  <w:num w:numId="4">
    <w:abstractNumId w:val="2"/>
  </w:num>
  <w:num w:numId="5">
    <w:abstractNumId w:val="15"/>
  </w:num>
  <w:num w:numId="6">
    <w:abstractNumId w:val="6"/>
  </w:num>
  <w:num w:numId="7">
    <w:abstractNumId w:val="1"/>
  </w:num>
  <w:num w:numId="8">
    <w:abstractNumId w:val="12"/>
  </w:num>
  <w:num w:numId="9">
    <w:abstractNumId w:val="17"/>
  </w:num>
  <w:num w:numId="10">
    <w:abstractNumId w:val="9"/>
  </w:num>
  <w:num w:numId="11">
    <w:abstractNumId w:val="11"/>
  </w:num>
  <w:num w:numId="12">
    <w:abstractNumId w:val="10"/>
  </w:num>
  <w:num w:numId="13">
    <w:abstractNumId w:val="7"/>
  </w:num>
  <w:num w:numId="14">
    <w:abstractNumId w:val="18"/>
  </w:num>
  <w:num w:numId="15">
    <w:abstractNumId w:val="16"/>
  </w:num>
  <w:num w:numId="16">
    <w:abstractNumId w:val="4"/>
  </w:num>
  <w:num w:numId="17">
    <w:abstractNumId w:val="14"/>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defaultTabStop w:val="709"/>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4F"/>
    <w:rsid w:val="00006642"/>
    <w:rsid w:val="00011EC9"/>
    <w:rsid w:val="000125E7"/>
    <w:rsid w:val="000139AF"/>
    <w:rsid w:val="0001467C"/>
    <w:rsid w:val="00015E9E"/>
    <w:rsid w:val="00024EFE"/>
    <w:rsid w:val="00032564"/>
    <w:rsid w:val="0003467E"/>
    <w:rsid w:val="000457C7"/>
    <w:rsid w:val="00050370"/>
    <w:rsid w:val="00053134"/>
    <w:rsid w:val="000540FF"/>
    <w:rsid w:val="00056FE3"/>
    <w:rsid w:val="000747F3"/>
    <w:rsid w:val="00074D57"/>
    <w:rsid w:val="0008131B"/>
    <w:rsid w:val="00082095"/>
    <w:rsid w:val="00090E84"/>
    <w:rsid w:val="000A054F"/>
    <w:rsid w:val="000A5B27"/>
    <w:rsid w:val="000B235E"/>
    <w:rsid w:val="000D43CC"/>
    <w:rsid w:val="000E4448"/>
    <w:rsid w:val="000F1837"/>
    <w:rsid w:val="0010512C"/>
    <w:rsid w:val="00117D6C"/>
    <w:rsid w:val="00133A20"/>
    <w:rsid w:val="00134C07"/>
    <w:rsid w:val="0014512B"/>
    <w:rsid w:val="00152B90"/>
    <w:rsid w:val="00155AC4"/>
    <w:rsid w:val="001648B5"/>
    <w:rsid w:val="001729FD"/>
    <w:rsid w:val="0017599C"/>
    <w:rsid w:val="001837CB"/>
    <w:rsid w:val="001846FC"/>
    <w:rsid w:val="0019506B"/>
    <w:rsid w:val="001A3C9C"/>
    <w:rsid w:val="001A3E23"/>
    <w:rsid w:val="001B1585"/>
    <w:rsid w:val="001B7CF1"/>
    <w:rsid w:val="001C4178"/>
    <w:rsid w:val="001C43C9"/>
    <w:rsid w:val="001D18E4"/>
    <w:rsid w:val="001D6359"/>
    <w:rsid w:val="001E77DF"/>
    <w:rsid w:val="001F4DF8"/>
    <w:rsid w:val="0020451C"/>
    <w:rsid w:val="00211B38"/>
    <w:rsid w:val="00220C7F"/>
    <w:rsid w:val="00235A54"/>
    <w:rsid w:val="00242875"/>
    <w:rsid w:val="00244E0E"/>
    <w:rsid w:val="002517C9"/>
    <w:rsid w:val="00251DB5"/>
    <w:rsid w:val="00256618"/>
    <w:rsid w:val="002615CF"/>
    <w:rsid w:val="0026223D"/>
    <w:rsid w:val="00272DD9"/>
    <w:rsid w:val="002760F8"/>
    <w:rsid w:val="002A0465"/>
    <w:rsid w:val="002A4522"/>
    <w:rsid w:val="002A7F91"/>
    <w:rsid w:val="002B27BA"/>
    <w:rsid w:val="002B3D6A"/>
    <w:rsid w:val="002B3E83"/>
    <w:rsid w:val="002C6298"/>
    <w:rsid w:val="002D652A"/>
    <w:rsid w:val="002D65F6"/>
    <w:rsid w:val="002E4236"/>
    <w:rsid w:val="002E7FDA"/>
    <w:rsid w:val="002F026B"/>
    <w:rsid w:val="002F149F"/>
    <w:rsid w:val="003000C5"/>
    <w:rsid w:val="003016D1"/>
    <w:rsid w:val="0031021B"/>
    <w:rsid w:val="00316B25"/>
    <w:rsid w:val="00321377"/>
    <w:rsid w:val="003215DB"/>
    <w:rsid w:val="0033120E"/>
    <w:rsid w:val="00340EF9"/>
    <w:rsid w:val="0034550F"/>
    <w:rsid w:val="003563F8"/>
    <w:rsid w:val="003571CA"/>
    <w:rsid w:val="00376239"/>
    <w:rsid w:val="00382C5D"/>
    <w:rsid w:val="00382CDC"/>
    <w:rsid w:val="00397AC0"/>
    <w:rsid w:val="003A3D43"/>
    <w:rsid w:val="003A5D45"/>
    <w:rsid w:val="003D2F82"/>
    <w:rsid w:val="003D3447"/>
    <w:rsid w:val="003D6DD6"/>
    <w:rsid w:val="003E0C95"/>
    <w:rsid w:val="003E6185"/>
    <w:rsid w:val="003E7AAF"/>
    <w:rsid w:val="003E7E6C"/>
    <w:rsid w:val="003F5527"/>
    <w:rsid w:val="00407813"/>
    <w:rsid w:val="00411ECF"/>
    <w:rsid w:val="00421168"/>
    <w:rsid w:val="004302B1"/>
    <w:rsid w:val="00436202"/>
    <w:rsid w:val="00446B96"/>
    <w:rsid w:val="00486C39"/>
    <w:rsid w:val="004B0EA8"/>
    <w:rsid w:val="004C7449"/>
    <w:rsid w:val="004D7086"/>
    <w:rsid w:val="004F0FDB"/>
    <w:rsid w:val="00500418"/>
    <w:rsid w:val="00515F50"/>
    <w:rsid w:val="005179E0"/>
    <w:rsid w:val="00521638"/>
    <w:rsid w:val="00526859"/>
    <w:rsid w:val="00533A26"/>
    <w:rsid w:val="00550449"/>
    <w:rsid w:val="00551F3E"/>
    <w:rsid w:val="00553ACC"/>
    <w:rsid w:val="005540E0"/>
    <w:rsid w:val="005609BA"/>
    <w:rsid w:val="0056459C"/>
    <w:rsid w:val="00575515"/>
    <w:rsid w:val="00577863"/>
    <w:rsid w:val="00584ED1"/>
    <w:rsid w:val="00595862"/>
    <w:rsid w:val="005A1092"/>
    <w:rsid w:val="005A683F"/>
    <w:rsid w:val="005A6D02"/>
    <w:rsid w:val="005A7349"/>
    <w:rsid w:val="005B0C46"/>
    <w:rsid w:val="005B7773"/>
    <w:rsid w:val="005C0E8B"/>
    <w:rsid w:val="005C42E5"/>
    <w:rsid w:val="005D5637"/>
    <w:rsid w:val="005D5C31"/>
    <w:rsid w:val="005E698F"/>
    <w:rsid w:val="005F3652"/>
    <w:rsid w:val="005F58AE"/>
    <w:rsid w:val="005F71C9"/>
    <w:rsid w:val="0060044E"/>
    <w:rsid w:val="006056D8"/>
    <w:rsid w:val="0061048B"/>
    <w:rsid w:val="0063055C"/>
    <w:rsid w:val="00655487"/>
    <w:rsid w:val="006665FC"/>
    <w:rsid w:val="00691283"/>
    <w:rsid w:val="006A27FB"/>
    <w:rsid w:val="006A3FF0"/>
    <w:rsid w:val="006B57DA"/>
    <w:rsid w:val="006C19E1"/>
    <w:rsid w:val="006C2A5D"/>
    <w:rsid w:val="006D21E9"/>
    <w:rsid w:val="006F1A0A"/>
    <w:rsid w:val="007241EB"/>
    <w:rsid w:val="00732D14"/>
    <w:rsid w:val="0074628D"/>
    <w:rsid w:val="00751261"/>
    <w:rsid w:val="007535EF"/>
    <w:rsid w:val="0076375A"/>
    <w:rsid w:val="0077117D"/>
    <w:rsid w:val="007729ED"/>
    <w:rsid w:val="00772AC9"/>
    <w:rsid w:val="00780574"/>
    <w:rsid w:val="00782506"/>
    <w:rsid w:val="00793541"/>
    <w:rsid w:val="007A34B9"/>
    <w:rsid w:val="007A79C3"/>
    <w:rsid w:val="007B42ED"/>
    <w:rsid w:val="007C0230"/>
    <w:rsid w:val="007C16D2"/>
    <w:rsid w:val="007C29ED"/>
    <w:rsid w:val="007F1A07"/>
    <w:rsid w:val="00804487"/>
    <w:rsid w:val="00820651"/>
    <w:rsid w:val="0082254E"/>
    <w:rsid w:val="008242A9"/>
    <w:rsid w:val="00826148"/>
    <w:rsid w:val="0084103A"/>
    <w:rsid w:val="00846AC4"/>
    <w:rsid w:val="00855519"/>
    <w:rsid w:val="00856666"/>
    <w:rsid w:val="00856692"/>
    <w:rsid w:val="0086369C"/>
    <w:rsid w:val="008A34C0"/>
    <w:rsid w:val="008B049C"/>
    <w:rsid w:val="008B2D0D"/>
    <w:rsid w:val="008B4790"/>
    <w:rsid w:val="008B6D21"/>
    <w:rsid w:val="008C4C44"/>
    <w:rsid w:val="008C564F"/>
    <w:rsid w:val="008E4905"/>
    <w:rsid w:val="008E5E5D"/>
    <w:rsid w:val="00940733"/>
    <w:rsid w:val="009554AB"/>
    <w:rsid w:val="00955C81"/>
    <w:rsid w:val="00960D5E"/>
    <w:rsid w:val="00961801"/>
    <w:rsid w:val="00971B57"/>
    <w:rsid w:val="0097263E"/>
    <w:rsid w:val="00973AF4"/>
    <w:rsid w:val="00982A3B"/>
    <w:rsid w:val="00994272"/>
    <w:rsid w:val="00995777"/>
    <w:rsid w:val="009B30D1"/>
    <w:rsid w:val="009B5EB7"/>
    <w:rsid w:val="009D269D"/>
    <w:rsid w:val="009D2F12"/>
    <w:rsid w:val="009E1CB9"/>
    <w:rsid w:val="009E21E1"/>
    <w:rsid w:val="009E5515"/>
    <w:rsid w:val="009E7970"/>
    <w:rsid w:val="009F1AE0"/>
    <w:rsid w:val="009F3E60"/>
    <w:rsid w:val="00A00239"/>
    <w:rsid w:val="00A12092"/>
    <w:rsid w:val="00A1335C"/>
    <w:rsid w:val="00A32B3D"/>
    <w:rsid w:val="00A40BCA"/>
    <w:rsid w:val="00A41920"/>
    <w:rsid w:val="00A54676"/>
    <w:rsid w:val="00A553C3"/>
    <w:rsid w:val="00A56DF6"/>
    <w:rsid w:val="00A6531C"/>
    <w:rsid w:val="00A71BA3"/>
    <w:rsid w:val="00A8539C"/>
    <w:rsid w:val="00A87C56"/>
    <w:rsid w:val="00A94A06"/>
    <w:rsid w:val="00AA3B72"/>
    <w:rsid w:val="00AA741F"/>
    <w:rsid w:val="00AD2E9D"/>
    <w:rsid w:val="00AD6077"/>
    <w:rsid w:val="00AE34EE"/>
    <w:rsid w:val="00B02455"/>
    <w:rsid w:val="00B03B2C"/>
    <w:rsid w:val="00B459FB"/>
    <w:rsid w:val="00B5019E"/>
    <w:rsid w:val="00B51AD7"/>
    <w:rsid w:val="00B51C2C"/>
    <w:rsid w:val="00B53FCF"/>
    <w:rsid w:val="00B542CA"/>
    <w:rsid w:val="00B61926"/>
    <w:rsid w:val="00B63279"/>
    <w:rsid w:val="00B70481"/>
    <w:rsid w:val="00B75C11"/>
    <w:rsid w:val="00B76EB0"/>
    <w:rsid w:val="00B800A9"/>
    <w:rsid w:val="00B96229"/>
    <w:rsid w:val="00BB03A7"/>
    <w:rsid w:val="00BB599A"/>
    <w:rsid w:val="00BD2163"/>
    <w:rsid w:val="00BE3C91"/>
    <w:rsid w:val="00C054D5"/>
    <w:rsid w:val="00C42CEE"/>
    <w:rsid w:val="00C45294"/>
    <w:rsid w:val="00C57893"/>
    <w:rsid w:val="00C93148"/>
    <w:rsid w:val="00CA041B"/>
    <w:rsid w:val="00CA4470"/>
    <w:rsid w:val="00CB0AD0"/>
    <w:rsid w:val="00CC73BB"/>
    <w:rsid w:val="00CD10A6"/>
    <w:rsid w:val="00CD1E64"/>
    <w:rsid w:val="00CD5D07"/>
    <w:rsid w:val="00CD7249"/>
    <w:rsid w:val="00CE2AE3"/>
    <w:rsid w:val="00CE49A0"/>
    <w:rsid w:val="00CE6E35"/>
    <w:rsid w:val="00D02E1B"/>
    <w:rsid w:val="00D11CEE"/>
    <w:rsid w:val="00D16163"/>
    <w:rsid w:val="00D17717"/>
    <w:rsid w:val="00D179C1"/>
    <w:rsid w:val="00D3293B"/>
    <w:rsid w:val="00D331CC"/>
    <w:rsid w:val="00D36AB2"/>
    <w:rsid w:val="00D374D0"/>
    <w:rsid w:val="00D44515"/>
    <w:rsid w:val="00D564CC"/>
    <w:rsid w:val="00D60B06"/>
    <w:rsid w:val="00D61D15"/>
    <w:rsid w:val="00D6639E"/>
    <w:rsid w:val="00D734DC"/>
    <w:rsid w:val="00D76706"/>
    <w:rsid w:val="00D944E6"/>
    <w:rsid w:val="00DB46BC"/>
    <w:rsid w:val="00DB513C"/>
    <w:rsid w:val="00DC10EE"/>
    <w:rsid w:val="00DC2685"/>
    <w:rsid w:val="00DD5708"/>
    <w:rsid w:val="00DF4B87"/>
    <w:rsid w:val="00DF5F3F"/>
    <w:rsid w:val="00DF6146"/>
    <w:rsid w:val="00E024A4"/>
    <w:rsid w:val="00E04A80"/>
    <w:rsid w:val="00E05CAD"/>
    <w:rsid w:val="00E52F84"/>
    <w:rsid w:val="00E55BDC"/>
    <w:rsid w:val="00E60203"/>
    <w:rsid w:val="00E641FF"/>
    <w:rsid w:val="00E661FB"/>
    <w:rsid w:val="00E71752"/>
    <w:rsid w:val="00E74F52"/>
    <w:rsid w:val="00E760A4"/>
    <w:rsid w:val="00E83F10"/>
    <w:rsid w:val="00E92422"/>
    <w:rsid w:val="00EA2DA3"/>
    <w:rsid w:val="00EC1BDD"/>
    <w:rsid w:val="00EC4422"/>
    <w:rsid w:val="00ED00BA"/>
    <w:rsid w:val="00ED39C0"/>
    <w:rsid w:val="00ED4374"/>
    <w:rsid w:val="00ED5CAE"/>
    <w:rsid w:val="00EE221F"/>
    <w:rsid w:val="00EE69C5"/>
    <w:rsid w:val="00EF0609"/>
    <w:rsid w:val="00EF08DC"/>
    <w:rsid w:val="00EF24CD"/>
    <w:rsid w:val="00F3085A"/>
    <w:rsid w:val="00F320F6"/>
    <w:rsid w:val="00F379A5"/>
    <w:rsid w:val="00F46533"/>
    <w:rsid w:val="00F55E37"/>
    <w:rsid w:val="00F62801"/>
    <w:rsid w:val="00F65932"/>
    <w:rsid w:val="00F7371E"/>
    <w:rsid w:val="00F741EF"/>
    <w:rsid w:val="00F8001F"/>
    <w:rsid w:val="00F80DD1"/>
    <w:rsid w:val="00FC17F1"/>
    <w:rsid w:val="00FD30F2"/>
    <w:rsid w:val="00FE0221"/>
    <w:rsid w:val="00FF2833"/>
    <w:rsid w:val="00FF3BDA"/>
    <w:rsid w:val="00FF49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45234E8"/>
  <w14:defaultImageDpi w14:val="300"/>
  <w15:chartTrackingRefBased/>
  <w15:docId w15:val="{32BAE411-4B38-344C-BE19-05FEE4DA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rPr>
  </w:style>
  <w:style w:type="paragraph" w:styleId="Titre1">
    <w:name w:val="heading 1"/>
    <w:basedOn w:val="Normal"/>
    <w:next w:val="Normal"/>
    <w:qFormat/>
    <w:pPr>
      <w:keepNext/>
      <w:pBdr>
        <w:top w:val="single" w:sz="2" w:space="0" w:color="auto"/>
        <w:left w:val="single" w:sz="2" w:space="0" w:color="auto"/>
        <w:bottom w:val="single" w:sz="2" w:space="0" w:color="auto"/>
        <w:right w:val="single" w:sz="2" w:space="0" w:color="auto"/>
      </w:pBdr>
      <w:outlineLvl w:val="0"/>
    </w:pPr>
    <w:rPr>
      <w:b/>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character" w:styleId="Lienhypertexte">
    <w:name w:val="Hyperlink"/>
    <w:rPr>
      <w:noProof w:val="0"/>
      <w:color w:val="0000FF"/>
      <w:u w:val="single"/>
      <w:lang w:val="fr-FR"/>
    </w:rPr>
  </w:style>
  <w:style w:type="paragraph" w:styleId="TM1">
    <w:name w:val="toc 1"/>
    <w:basedOn w:val="Normal"/>
    <w:next w:val="Normal"/>
    <w:autoRedefine/>
    <w:uiPriority w:val="39"/>
    <w:unhideWhenUsed/>
    <w:rsid w:val="00133A20"/>
  </w:style>
  <w:style w:type="paragraph" w:styleId="TM2">
    <w:name w:val="toc 2"/>
    <w:basedOn w:val="Normal"/>
    <w:next w:val="Normal"/>
    <w:autoRedefine/>
    <w:uiPriority w:val="39"/>
    <w:unhideWhenUsed/>
    <w:rsid w:val="00133A20"/>
    <w:pPr>
      <w:ind w:left="240"/>
    </w:pPr>
  </w:style>
  <w:style w:type="paragraph" w:styleId="TM3">
    <w:name w:val="toc 3"/>
    <w:basedOn w:val="Normal"/>
    <w:next w:val="Normal"/>
    <w:autoRedefine/>
    <w:uiPriority w:val="39"/>
    <w:unhideWhenUsed/>
    <w:rsid w:val="00133A20"/>
    <w:pPr>
      <w:ind w:left="480"/>
    </w:pPr>
  </w:style>
  <w:style w:type="paragraph" w:styleId="TM4">
    <w:name w:val="toc 4"/>
    <w:basedOn w:val="Normal"/>
    <w:next w:val="Normal"/>
    <w:autoRedefine/>
    <w:uiPriority w:val="39"/>
    <w:unhideWhenUsed/>
    <w:rsid w:val="00133A20"/>
    <w:pPr>
      <w:ind w:left="720"/>
    </w:pPr>
  </w:style>
  <w:style w:type="paragraph" w:styleId="TM5">
    <w:name w:val="toc 5"/>
    <w:basedOn w:val="Normal"/>
    <w:next w:val="Normal"/>
    <w:autoRedefine/>
    <w:uiPriority w:val="39"/>
    <w:unhideWhenUsed/>
    <w:rsid w:val="00133A20"/>
    <w:pPr>
      <w:ind w:left="960"/>
    </w:pPr>
  </w:style>
  <w:style w:type="paragraph" w:styleId="TM6">
    <w:name w:val="toc 6"/>
    <w:basedOn w:val="Normal"/>
    <w:next w:val="Normal"/>
    <w:autoRedefine/>
    <w:uiPriority w:val="39"/>
    <w:unhideWhenUsed/>
    <w:rsid w:val="00133A20"/>
    <w:pPr>
      <w:ind w:left="1200"/>
    </w:pPr>
  </w:style>
  <w:style w:type="paragraph" w:styleId="TM7">
    <w:name w:val="toc 7"/>
    <w:basedOn w:val="Normal"/>
    <w:next w:val="Normal"/>
    <w:autoRedefine/>
    <w:uiPriority w:val="39"/>
    <w:unhideWhenUsed/>
    <w:rsid w:val="00133A20"/>
    <w:pPr>
      <w:ind w:left="1440"/>
    </w:pPr>
  </w:style>
  <w:style w:type="paragraph" w:styleId="TM8">
    <w:name w:val="toc 8"/>
    <w:basedOn w:val="Normal"/>
    <w:next w:val="Normal"/>
    <w:autoRedefine/>
    <w:uiPriority w:val="39"/>
    <w:unhideWhenUsed/>
    <w:rsid w:val="00133A20"/>
    <w:pPr>
      <w:ind w:left="1680"/>
    </w:pPr>
  </w:style>
  <w:style w:type="paragraph" w:styleId="TM9">
    <w:name w:val="toc 9"/>
    <w:basedOn w:val="Normal"/>
    <w:next w:val="Normal"/>
    <w:autoRedefine/>
    <w:uiPriority w:val="39"/>
    <w:unhideWhenUsed/>
    <w:rsid w:val="00133A20"/>
    <w:pPr>
      <w:ind w:left="1920"/>
    </w:pPr>
  </w:style>
  <w:style w:type="paragraph" w:styleId="Rvision">
    <w:name w:val="Revision"/>
    <w:hidden/>
    <w:uiPriority w:val="99"/>
    <w:semiHidden/>
    <w:rsid w:val="005B7773"/>
    <w:rPr>
      <w:sz w:val="24"/>
    </w:rPr>
  </w:style>
  <w:style w:type="character" w:styleId="Marquedecommentaire">
    <w:name w:val="annotation reference"/>
    <w:uiPriority w:val="99"/>
    <w:semiHidden/>
    <w:unhideWhenUsed/>
    <w:rsid w:val="009E7970"/>
    <w:rPr>
      <w:sz w:val="16"/>
      <w:szCs w:val="16"/>
    </w:rPr>
  </w:style>
  <w:style w:type="paragraph" w:styleId="Commentaire">
    <w:name w:val="annotation text"/>
    <w:basedOn w:val="Normal"/>
    <w:link w:val="CommentaireCar"/>
    <w:uiPriority w:val="99"/>
    <w:semiHidden/>
    <w:unhideWhenUsed/>
    <w:rsid w:val="009E7970"/>
    <w:rPr>
      <w:sz w:val="20"/>
    </w:rPr>
  </w:style>
  <w:style w:type="character" w:customStyle="1" w:styleId="CommentaireCar">
    <w:name w:val="Commentaire Car"/>
    <w:basedOn w:val="Policepardfaut"/>
    <w:link w:val="Commentaire"/>
    <w:uiPriority w:val="99"/>
    <w:semiHidden/>
    <w:rsid w:val="009E7970"/>
  </w:style>
  <w:style w:type="paragraph" w:styleId="Objetducommentaire">
    <w:name w:val="annotation subject"/>
    <w:basedOn w:val="Commentaire"/>
    <w:next w:val="Commentaire"/>
    <w:link w:val="ObjetducommentaireCar"/>
    <w:uiPriority w:val="99"/>
    <w:semiHidden/>
    <w:unhideWhenUsed/>
    <w:rsid w:val="009E7970"/>
    <w:rPr>
      <w:b/>
      <w:bCs/>
    </w:rPr>
  </w:style>
  <w:style w:type="character" w:customStyle="1" w:styleId="ObjetducommentaireCar">
    <w:name w:val="Objet du commentaire Car"/>
    <w:link w:val="Objetducommentaire"/>
    <w:uiPriority w:val="99"/>
    <w:semiHidden/>
    <w:rsid w:val="009E7970"/>
    <w:rPr>
      <w:b/>
      <w:bCs/>
    </w:rPr>
  </w:style>
  <w:style w:type="character" w:styleId="Lienhypertextesuivivisit">
    <w:name w:val="FollowedHyperlink"/>
    <w:uiPriority w:val="99"/>
    <w:semiHidden/>
    <w:unhideWhenUsed/>
    <w:rsid w:val="001C43C9"/>
    <w:rPr>
      <w:color w:val="954F72"/>
      <w:u w:val="single"/>
    </w:rPr>
  </w:style>
  <w:style w:type="paragraph" w:styleId="Textedebulles">
    <w:name w:val="Balloon Text"/>
    <w:basedOn w:val="Normal"/>
    <w:link w:val="TextedebullesCar"/>
    <w:uiPriority w:val="99"/>
    <w:semiHidden/>
    <w:unhideWhenUsed/>
    <w:rsid w:val="00A94A06"/>
    <w:rPr>
      <w:rFonts w:ascii="Times New Roman" w:hAnsi="Times New Roman"/>
      <w:sz w:val="18"/>
      <w:szCs w:val="18"/>
    </w:rPr>
  </w:style>
  <w:style w:type="character" w:customStyle="1" w:styleId="TextedebullesCar">
    <w:name w:val="Texte de bulles Car"/>
    <w:link w:val="Textedebulles"/>
    <w:uiPriority w:val="99"/>
    <w:semiHidden/>
    <w:rsid w:val="00A94A06"/>
    <w:rPr>
      <w:rFonts w:ascii="Times New Roman" w:hAnsi="Times New Roman"/>
      <w:sz w:val="18"/>
      <w:szCs w:val="18"/>
    </w:rPr>
  </w:style>
  <w:style w:type="character" w:styleId="Mentionnonrsolue">
    <w:name w:val="Unresolved Mention"/>
    <w:uiPriority w:val="47"/>
    <w:rsid w:val="0086369C"/>
    <w:rPr>
      <w:color w:val="605E5C"/>
      <w:shd w:val="clear" w:color="auto" w:fill="E1DFDD"/>
    </w:rPr>
  </w:style>
  <w:style w:type="paragraph" w:styleId="NormalWeb">
    <w:name w:val="Normal (Web)"/>
    <w:basedOn w:val="Normal"/>
    <w:uiPriority w:val="99"/>
    <w:unhideWhenUsed/>
    <w:rsid w:val="00F55E37"/>
    <w:pPr>
      <w:spacing w:before="100" w:beforeAutospacing="1" w:after="100" w:afterAutospacing="1"/>
    </w:pPr>
    <w:rPr>
      <w:rFonts w:ascii="Times New Roman" w:hAnsi="Times New Roman"/>
      <w:szCs w:val="24"/>
    </w:rPr>
  </w:style>
  <w:style w:type="character" w:styleId="lev">
    <w:name w:val="Strong"/>
    <w:uiPriority w:val="22"/>
    <w:qFormat/>
    <w:rsid w:val="00F55E37"/>
    <w:rPr>
      <w:b/>
      <w:bCs/>
    </w:rPr>
  </w:style>
  <w:style w:type="character" w:customStyle="1" w:styleId="PieddepageCar">
    <w:name w:val="Pied de page Car"/>
    <w:basedOn w:val="Policepardfaut"/>
    <w:link w:val="Pieddepage"/>
    <w:uiPriority w:val="99"/>
    <w:rsid w:val="00772AC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673039">
      <w:bodyDiv w:val="1"/>
      <w:marLeft w:val="0"/>
      <w:marRight w:val="0"/>
      <w:marTop w:val="0"/>
      <w:marBottom w:val="0"/>
      <w:divBdr>
        <w:top w:val="none" w:sz="0" w:space="0" w:color="auto"/>
        <w:left w:val="none" w:sz="0" w:space="0" w:color="auto"/>
        <w:bottom w:val="none" w:sz="0" w:space="0" w:color="auto"/>
        <w:right w:val="none" w:sz="0" w:space="0" w:color="auto"/>
      </w:divBdr>
    </w:div>
    <w:div w:id="1218280974">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xml version="1.0" encoding="UTF-8" standalone="yes"?>
<Relationships xmlns="http://schemas.openxmlformats.org/package/2006/relationships"><Relationship Id="rId8" Type="http://schemas.openxmlformats.org/officeDocument/2006/relationships/hyperlink" Target="mailto:msh-mondes-aap-audiovisuel@cnrs.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aul.rambaud@cnrs.fr" TargetMode="External"/><Relationship Id="rId4" Type="http://schemas.openxmlformats.org/officeDocument/2006/relationships/settings" Target="settings.xml"/><Relationship Id="rId9" Type="http://schemas.openxmlformats.org/officeDocument/2006/relationships/hyperlink" Target="mailto:vanessa.tubiana-brun@cnrs.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5D21A-953A-5045-916C-24D415CFE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908</Words>
  <Characters>5000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MAE Images/media</vt:lpstr>
    </vt:vector>
  </TitlesOfParts>
  <Manager/>
  <Company>MAE</Company>
  <LinksUpToDate>false</LinksUpToDate>
  <CharactersWithSpaces>5897</CharactersWithSpaces>
  <SharedDoc>false</SharedDoc>
  <HyperlinkBase/>
  <HLinks>
    <vt:vector size="24" baseType="variant">
      <vt:variant>
        <vt:i4>5374063</vt:i4>
      </vt:variant>
      <vt:variant>
        <vt:i4>3</vt:i4>
      </vt:variant>
      <vt:variant>
        <vt:i4>0</vt:i4>
      </vt:variant>
      <vt:variant>
        <vt:i4>5</vt:i4>
      </vt:variant>
      <vt:variant>
        <vt:lpwstr>mailto:vanessa.tubiana-brun@cnrs.fr</vt:lpwstr>
      </vt:variant>
      <vt:variant>
        <vt:lpwstr/>
      </vt:variant>
      <vt:variant>
        <vt:i4>2555992</vt:i4>
      </vt:variant>
      <vt:variant>
        <vt:i4>0</vt:i4>
      </vt:variant>
      <vt:variant>
        <vt:i4>0</vt:i4>
      </vt:variant>
      <vt:variant>
        <vt:i4>5</vt:i4>
      </vt:variant>
      <vt:variant>
        <vt:lpwstr>mailto:msh-mondes-aap-audiovisuel@cnrs.fr</vt:lpwstr>
      </vt:variant>
      <vt:variant>
        <vt:lpwstr/>
      </vt:variant>
      <vt:variant>
        <vt:i4>1769488</vt:i4>
      </vt:variant>
      <vt:variant>
        <vt:i4>9</vt:i4>
      </vt:variant>
      <vt:variant>
        <vt:i4>0</vt:i4>
      </vt:variant>
      <vt:variant>
        <vt:i4>5</vt:i4>
      </vt:variant>
      <vt:variant>
        <vt:lpwstr>http://www.mshmondes.cnrs.fr/</vt:lpwstr>
      </vt:variant>
      <vt:variant>
        <vt:lpwstr/>
      </vt:variant>
      <vt:variant>
        <vt:i4>1769488</vt:i4>
      </vt:variant>
      <vt:variant>
        <vt:i4>6</vt:i4>
      </vt:variant>
      <vt:variant>
        <vt:i4>0</vt:i4>
      </vt:variant>
      <vt:variant>
        <vt:i4>5</vt:i4>
      </vt:variant>
      <vt:variant>
        <vt:lpwstr>http://www.mshmondes.cnrs.fr/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MAE Images/media</dc:title>
  <dc:subject/>
  <dc:creator>Vanessa.TUBIANA-BRUN</dc:creator>
  <cp:keywords/>
  <dc:description/>
  <cp:lastModifiedBy>Colombe Farthouat</cp:lastModifiedBy>
  <cp:revision>7</cp:revision>
  <cp:lastPrinted>2025-01-09T14:30:00Z</cp:lastPrinted>
  <dcterms:created xsi:type="dcterms:W3CDTF">2025-01-09T14:16:00Z</dcterms:created>
  <dcterms:modified xsi:type="dcterms:W3CDTF">2025-01-10T10:04:00Z</dcterms:modified>
  <cp:category/>
</cp:coreProperties>
</file>